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38B5" w:rsidRPr="008E38B5" w:rsidRDefault="008B573D" w:rsidP="008E38B5">
      <w:pPr>
        <w:widowControl w:val="0"/>
        <w:spacing w:before="100" w:after="100" w:line="240" w:lineRule="atLeast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6581775" cy="9308984"/>
            <wp:effectExtent l="0" t="0" r="0" b="0"/>
            <wp:docPr id="1" name="Рисунок 1" descr="C:\Users\Администратор\Documents\2020_03_25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ocuments\2020_03_25\IMG_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356" cy="931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8B573D" w:rsidRDefault="008B573D">
      <w:pPr>
        <w:widowControl w:val="0"/>
        <w:spacing w:before="100" w:after="100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B812C9" w:rsidRDefault="00A73AA6">
      <w:pPr>
        <w:widowControl w:val="0"/>
        <w:spacing w:before="100" w:after="100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Содержание.</w:t>
      </w:r>
    </w:p>
    <w:tbl>
      <w:tblPr>
        <w:tblW w:w="9571" w:type="dxa"/>
        <w:tblInd w:w="10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CellMar>
          <w:left w:w="104" w:type="dxa"/>
        </w:tblCellMar>
        <w:tblLook w:val="0000" w:firstRow="0" w:lastRow="0" w:firstColumn="0" w:lastColumn="0" w:noHBand="0" w:noVBand="0"/>
      </w:tblPr>
      <w:tblGrid>
        <w:gridCol w:w="8330"/>
        <w:gridCol w:w="1241"/>
      </w:tblGrid>
      <w:tr w:rsidR="00B812C9">
        <w:trPr>
          <w:trHeight w:val="1"/>
        </w:trPr>
        <w:tc>
          <w:tcPr>
            <w:tcW w:w="83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Информационно-аналитические данные о ГБУСО «Социально-реабилитационный центр для несовершеннолетних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г.Брянска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2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B812C9">
        <w:trPr>
          <w:trHeight w:val="1"/>
        </w:trPr>
        <w:tc>
          <w:tcPr>
            <w:tcW w:w="83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pStyle w:val="af8"/>
              <w:widowControl w:val="0"/>
              <w:numPr>
                <w:ilvl w:val="1"/>
                <w:numId w:val="5"/>
              </w:numPr>
              <w:spacing w:before="100" w:after="100"/>
              <w:jc w:val="both"/>
            </w:pPr>
            <w:r>
              <w:t xml:space="preserve">Паспорт программы дополнительного образования воспитанников ГБУСО «Социально-реабилитационный центр для несовершеннолетних </w:t>
            </w:r>
            <w:proofErr w:type="spellStart"/>
            <w:r>
              <w:t>г</w:t>
            </w:r>
            <w:proofErr w:type="gramStart"/>
            <w:r>
              <w:t>.Б</w:t>
            </w:r>
            <w:proofErr w:type="gramEnd"/>
            <w:r>
              <w:t>рянска</w:t>
            </w:r>
            <w:proofErr w:type="spellEnd"/>
            <w:r>
              <w:t>» «Умелые ручки»</w:t>
            </w:r>
          </w:p>
          <w:p w:rsidR="00B812C9" w:rsidRDefault="00B812C9">
            <w:pPr>
              <w:widowControl w:val="0"/>
              <w:spacing w:before="100" w:after="100"/>
              <w:ind w:left="14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B812C9">
        <w:trPr>
          <w:trHeight w:val="1"/>
        </w:trPr>
        <w:tc>
          <w:tcPr>
            <w:tcW w:w="83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pStyle w:val="af8"/>
              <w:widowControl w:val="0"/>
              <w:numPr>
                <w:ilvl w:val="1"/>
                <w:numId w:val="4"/>
              </w:numPr>
              <w:spacing w:before="100" w:after="100"/>
              <w:rPr>
                <w:lang w:val="en-US"/>
              </w:rPr>
            </w:pPr>
            <w:r>
              <w:t xml:space="preserve"> Паспорт Центра</w:t>
            </w:r>
          </w:p>
        </w:tc>
        <w:tc>
          <w:tcPr>
            <w:tcW w:w="12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</w:tr>
      <w:tr w:rsidR="00B812C9">
        <w:trPr>
          <w:trHeight w:val="1"/>
        </w:trPr>
        <w:tc>
          <w:tcPr>
            <w:tcW w:w="83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Пояснительная записка</w:t>
            </w:r>
          </w:p>
        </w:tc>
        <w:tc>
          <w:tcPr>
            <w:tcW w:w="12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B812C9">
        <w:trPr>
          <w:trHeight w:val="1"/>
        </w:trPr>
        <w:tc>
          <w:tcPr>
            <w:tcW w:w="83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ind w:left="14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2.1 Обоснование программы.</w:t>
            </w:r>
          </w:p>
        </w:tc>
        <w:tc>
          <w:tcPr>
            <w:tcW w:w="12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B812C9">
        <w:trPr>
          <w:trHeight w:val="1"/>
        </w:trPr>
        <w:tc>
          <w:tcPr>
            <w:tcW w:w="83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ind w:left="14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  Концепция программы</w:t>
            </w:r>
          </w:p>
        </w:tc>
        <w:tc>
          <w:tcPr>
            <w:tcW w:w="12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</w:tr>
      <w:tr w:rsidR="00B812C9">
        <w:trPr>
          <w:trHeight w:val="1"/>
        </w:trPr>
        <w:tc>
          <w:tcPr>
            <w:tcW w:w="83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ind w:left="14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2.3. Направленность программы</w:t>
            </w:r>
          </w:p>
        </w:tc>
        <w:tc>
          <w:tcPr>
            <w:tcW w:w="12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</w:tr>
      <w:tr w:rsidR="00B812C9">
        <w:trPr>
          <w:trHeight w:val="1"/>
        </w:trPr>
        <w:tc>
          <w:tcPr>
            <w:tcW w:w="83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2.4.Актуальность и новизна программы.</w:t>
            </w:r>
          </w:p>
        </w:tc>
        <w:tc>
          <w:tcPr>
            <w:tcW w:w="12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</w:tr>
      <w:tr w:rsidR="00B812C9">
        <w:trPr>
          <w:trHeight w:val="1"/>
        </w:trPr>
        <w:tc>
          <w:tcPr>
            <w:tcW w:w="83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2.5.Цели и задачи программы.</w:t>
            </w:r>
          </w:p>
        </w:tc>
        <w:tc>
          <w:tcPr>
            <w:tcW w:w="12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</w:tr>
      <w:tr w:rsidR="00B812C9">
        <w:trPr>
          <w:trHeight w:val="1"/>
        </w:trPr>
        <w:tc>
          <w:tcPr>
            <w:tcW w:w="83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2.6.Организационно-педагогические основы обучения</w:t>
            </w:r>
          </w:p>
        </w:tc>
        <w:tc>
          <w:tcPr>
            <w:tcW w:w="12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</w:tr>
      <w:tr w:rsidR="00B812C9">
        <w:trPr>
          <w:trHeight w:val="1"/>
        </w:trPr>
        <w:tc>
          <w:tcPr>
            <w:tcW w:w="83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2.7.Этапы программы и ожидаемый результат</w:t>
            </w:r>
          </w:p>
        </w:tc>
        <w:tc>
          <w:tcPr>
            <w:tcW w:w="12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</w:tr>
      <w:tr w:rsidR="00B812C9">
        <w:trPr>
          <w:trHeight w:val="1"/>
        </w:trPr>
        <w:tc>
          <w:tcPr>
            <w:tcW w:w="83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Пути реализации программы</w:t>
            </w:r>
          </w:p>
        </w:tc>
        <w:tc>
          <w:tcPr>
            <w:tcW w:w="12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</w:tr>
      <w:tr w:rsidR="00B812C9">
        <w:trPr>
          <w:trHeight w:val="1"/>
        </w:trPr>
        <w:tc>
          <w:tcPr>
            <w:tcW w:w="83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3.1. Тематическое планирование</w:t>
            </w:r>
          </w:p>
        </w:tc>
        <w:tc>
          <w:tcPr>
            <w:tcW w:w="12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</w:tr>
      <w:tr w:rsidR="00B812C9">
        <w:trPr>
          <w:trHeight w:val="1"/>
        </w:trPr>
        <w:tc>
          <w:tcPr>
            <w:tcW w:w="83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Содержание программы дополнительного образования «Умелые ручки»</w:t>
            </w:r>
          </w:p>
        </w:tc>
        <w:tc>
          <w:tcPr>
            <w:tcW w:w="12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center"/>
              <w:rPr>
                <w:rFonts w:ascii="Calibri" w:hAnsi="Calibri" w:cs="Calibri"/>
              </w:rPr>
            </w:pPr>
            <w:r>
              <w:rPr>
                <w:rFonts w:cs="Calibri"/>
              </w:rPr>
              <w:t>38</w:t>
            </w:r>
          </w:p>
        </w:tc>
      </w:tr>
      <w:tr w:rsidR="00B812C9">
        <w:trPr>
          <w:trHeight w:val="1"/>
        </w:trPr>
        <w:tc>
          <w:tcPr>
            <w:tcW w:w="83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Информационное обеспечение программы</w:t>
            </w:r>
          </w:p>
        </w:tc>
        <w:tc>
          <w:tcPr>
            <w:tcW w:w="12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center"/>
              <w:rPr>
                <w:rFonts w:ascii="Calibri" w:hAnsi="Calibri" w:cs="Calibri"/>
              </w:rPr>
            </w:pPr>
            <w:r>
              <w:rPr>
                <w:rFonts w:cs="Calibri"/>
              </w:rPr>
              <w:t>39</w:t>
            </w:r>
          </w:p>
        </w:tc>
      </w:tr>
      <w:tr w:rsidR="00B812C9">
        <w:trPr>
          <w:trHeight w:val="1"/>
        </w:trPr>
        <w:tc>
          <w:tcPr>
            <w:tcW w:w="83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Список литературы</w:t>
            </w:r>
          </w:p>
        </w:tc>
        <w:tc>
          <w:tcPr>
            <w:tcW w:w="12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center"/>
              <w:rPr>
                <w:rFonts w:ascii="Calibri" w:hAnsi="Calibri" w:cs="Calibri"/>
              </w:rPr>
            </w:pPr>
            <w:r>
              <w:rPr>
                <w:rFonts w:cs="Calibri"/>
              </w:rPr>
              <w:t>39</w:t>
            </w:r>
          </w:p>
        </w:tc>
      </w:tr>
      <w:tr w:rsidR="00B812C9">
        <w:trPr>
          <w:trHeight w:val="1"/>
        </w:trPr>
        <w:tc>
          <w:tcPr>
            <w:tcW w:w="83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Интернет-источники</w:t>
            </w:r>
            <w:proofErr w:type="gramEnd"/>
          </w:p>
        </w:tc>
        <w:tc>
          <w:tcPr>
            <w:tcW w:w="12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center"/>
              <w:rPr>
                <w:rFonts w:ascii="Calibri" w:hAnsi="Calibri" w:cs="Calibri"/>
              </w:rPr>
            </w:pPr>
            <w:r>
              <w:rPr>
                <w:rFonts w:cs="Calibri"/>
              </w:rPr>
              <w:t>39</w:t>
            </w:r>
          </w:p>
        </w:tc>
      </w:tr>
    </w:tbl>
    <w:p w:rsidR="00B812C9" w:rsidRDefault="00B812C9">
      <w:pPr>
        <w:pStyle w:val="af7"/>
      </w:pPr>
    </w:p>
    <w:p w:rsidR="00B812C9" w:rsidRDefault="00B812C9">
      <w:pPr>
        <w:pStyle w:val="af7"/>
      </w:pPr>
    </w:p>
    <w:p w:rsidR="00B812C9" w:rsidRDefault="00B812C9">
      <w:pPr>
        <w:pStyle w:val="af7"/>
        <w:rPr>
          <w:rFonts w:ascii="Times New Roman CYR" w:hAnsi="Times New Roman CYR" w:cs="Times New Roman CYR"/>
          <w:sz w:val="24"/>
        </w:rPr>
      </w:pPr>
    </w:p>
    <w:p w:rsidR="00B812C9" w:rsidRDefault="00B812C9">
      <w:pPr>
        <w:pStyle w:val="af7"/>
        <w:rPr>
          <w:rFonts w:ascii="Times New Roman CYR" w:hAnsi="Times New Roman CYR" w:cs="Times New Roman CYR"/>
          <w:sz w:val="24"/>
        </w:rPr>
      </w:pPr>
    </w:p>
    <w:p w:rsidR="00B812C9" w:rsidRDefault="00B812C9">
      <w:pPr>
        <w:pStyle w:val="af7"/>
        <w:rPr>
          <w:rFonts w:ascii="Times New Roman CYR" w:hAnsi="Times New Roman CYR" w:cs="Times New Roman CYR"/>
          <w:sz w:val="24"/>
        </w:rPr>
      </w:pPr>
    </w:p>
    <w:p w:rsidR="00B812C9" w:rsidRDefault="00B812C9">
      <w:pPr>
        <w:pStyle w:val="af7"/>
        <w:rPr>
          <w:rFonts w:ascii="Times New Roman CYR" w:hAnsi="Times New Roman CYR" w:cs="Times New Roman CYR"/>
          <w:sz w:val="24"/>
        </w:rPr>
      </w:pPr>
    </w:p>
    <w:p w:rsidR="00B812C9" w:rsidRDefault="00B812C9">
      <w:pPr>
        <w:pStyle w:val="af7"/>
        <w:rPr>
          <w:rFonts w:ascii="Times New Roman CYR" w:hAnsi="Times New Roman CYR" w:cs="Times New Roman CYR"/>
          <w:sz w:val="24"/>
        </w:rPr>
      </w:pPr>
    </w:p>
    <w:p w:rsidR="00B812C9" w:rsidRDefault="00B812C9">
      <w:pPr>
        <w:pStyle w:val="af7"/>
        <w:rPr>
          <w:rFonts w:ascii="Times New Roman CYR" w:hAnsi="Times New Roman CYR" w:cs="Times New Roman CYR"/>
          <w:sz w:val="24"/>
        </w:rPr>
      </w:pPr>
    </w:p>
    <w:p w:rsidR="00B812C9" w:rsidRDefault="00B812C9">
      <w:pPr>
        <w:pStyle w:val="af7"/>
        <w:rPr>
          <w:rFonts w:ascii="Times New Roman CYR" w:hAnsi="Times New Roman CYR" w:cs="Times New Roman CYR"/>
          <w:sz w:val="24"/>
        </w:rPr>
      </w:pPr>
    </w:p>
    <w:p w:rsidR="00B812C9" w:rsidRDefault="00B812C9">
      <w:pPr>
        <w:pStyle w:val="af7"/>
        <w:rPr>
          <w:rFonts w:ascii="Times New Roman CYR" w:hAnsi="Times New Roman CYR" w:cs="Times New Roman CYR"/>
          <w:sz w:val="24"/>
        </w:rPr>
      </w:pPr>
    </w:p>
    <w:p w:rsidR="00B812C9" w:rsidRDefault="00B812C9">
      <w:pPr>
        <w:pStyle w:val="af7"/>
        <w:rPr>
          <w:rFonts w:ascii="Times New Roman CYR" w:hAnsi="Times New Roman CYR" w:cs="Times New Roman CYR"/>
          <w:sz w:val="24"/>
        </w:rPr>
      </w:pPr>
    </w:p>
    <w:p w:rsidR="00B812C9" w:rsidRDefault="00B812C9">
      <w:pPr>
        <w:pStyle w:val="af7"/>
        <w:rPr>
          <w:rFonts w:ascii="Times New Roman CYR" w:hAnsi="Times New Roman CYR" w:cs="Times New Roman CYR"/>
          <w:sz w:val="24"/>
        </w:rPr>
      </w:pPr>
    </w:p>
    <w:p w:rsidR="00B812C9" w:rsidRDefault="00B812C9">
      <w:pPr>
        <w:pStyle w:val="af7"/>
        <w:rPr>
          <w:rFonts w:ascii="Times New Roman CYR" w:hAnsi="Times New Roman CYR" w:cs="Times New Roman CYR"/>
          <w:sz w:val="24"/>
        </w:rPr>
      </w:pPr>
    </w:p>
    <w:p w:rsidR="00B812C9" w:rsidRDefault="00B812C9">
      <w:pPr>
        <w:pStyle w:val="af7"/>
        <w:rPr>
          <w:rFonts w:ascii="Times New Roman CYR" w:hAnsi="Times New Roman CYR" w:cs="Times New Roman CYR"/>
          <w:sz w:val="24"/>
        </w:rPr>
      </w:pPr>
    </w:p>
    <w:p w:rsidR="00B812C9" w:rsidRDefault="00A73AA6">
      <w:pPr>
        <w:pStyle w:val="af7"/>
        <w:rPr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  <w:lang w:val="en-US"/>
        </w:rPr>
        <w:t>I</w:t>
      </w:r>
      <w:r>
        <w:rPr>
          <w:rFonts w:ascii="Times New Roman CYR" w:hAnsi="Times New Roman CYR" w:cs="Times New Roman CYR"/>
          <w:sz w:val="28"/>
          <w:szCs w:val="28"/>
        </w:rPr>
        <w:t xml:space="preserve">. Информационно-аналитические данные о ГБУСО </w:t>
      </w:r>
      <w:r>
        <w:rPr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 xml:space="preserve">Социально-реабилитационный центр для несовершеннолетних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г.Брянска</w:t>
      </w:r>
      <w:proofErr w:type="spellEnd"/>
      <w:r>
        <w:rPr>
          <w:sz w:val="28"/>
          <w:szCs w:val="28"/>
        </w:rPr>
        <w:t>»</w:t>
      </w:r>
    </w:p>
    <w:p w:rsidR="00B812C9" w:rsidRDefault="00B812C9">
      <w:pPr>
        <w:pStyle w:val="af7"/>
      </w:pPr>
    </w:p>
    <w:p w:rsidR="00B812C9" w:rsidRDefault="00A73AA6">
      <w:pPr>
        <w:pStyle w:val="af8"/>
        <w:widowControl w:val="0"/>
        <w:numPr>
          <w:ilvl w:val="1"/>
          <w:numId w:val="6"/>
        </w:numPr>
        <w:spacing w:before="100" w:after="100"/>
        <w:jc w:val="both"/>
        <w:rPr>
          <w:b/>
        </w:rPr>
      </w:pPr>
      <w:r>
        <w:rPr>
          <w:rFonts w:ascii="Times New Roman CYR" w:hAnsi="Times New Roman CYR" w:cs="Times New Roman CYR"/>
          <w:b/>
        </w:rPr>
        <w:t xml:space="preserve">Паспорт программы дополнительного образования воспитанников ГБУСО «Социально-реабилитационный центр для несовершеннолетних </w:t>
      </w:r>
      <w:proofErr w:type="spellStart"/>
      <w:r>
        <w:rPr>
          <w:rFonts w:ascii="Times New Roman CYR" w:hAnsi="Times New Roman CYR" w:cs="Times New Roman CYR"/>
          <w:b/>
        </w:rPr>
        <w:t>г</w:t>
      </w:r>
      <w:proofErr w:type="gramStart"/>
      <w:r>
        <w:rPr>
          <w:rFonts w:ascii="Times New Roman CYR" w:hAnsi="Times New Roman CYR" w:cs="Times New Roman CYR"/>
          <w:b/>
        </w:rPr>
        <w:t>.Б</w:t>
      </w:r>
      <w:proofErr w:type="gramEnd"/>
      <w:r>
        <w:rPr>
          <w:rFonts w:ascii="Times New Roman CYR" w:hAnsi="Times New Roman CYR" w:cs="Times New Roman CYR"/>
          <w:b/>
        </w:rPr>
        <w:t>рянска</w:t>
      </w:r>
      <w:proofErr w:type="spellEnd"/>
      <w:r>
        <w:rPr>
          <w:rFonts w:ascii="Times New Roman CYR" w:hAnsi="Times New Roman CYR" w:cs="Times New Roman CYR"/>
          <w:b/>
        </w:rPr>
        <w:t>» «Умелые ручки»</w:t>
      </w:r>
    </w:p>
    <w:p w:rsidR="00B812C9" w:rsidRDefault="00B812C9">
      <w:pPr>
        <w:pStyle w:val="af7"/>
      </w:pPr>
    </w:p>
    <w:tbl>
      <w:tblPr>
        <w:tblW w:w="9747" w:type="dxa"/>
        <w:tblInd w:w="10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CellMar>
          <w:left w:w="104" w:type="dxa"/>
        </w:tblCellMar>
        <w:tblLook w:val="0000" w:firstRow="0" w:lastRow="0" w:firstColumn="0" w:lastColumn="0" w:noHBand="0" w:noVBand="0"/>
      </w:tblPr>
      <w:tblGrid>
        <w:gridCol w:w="2118"/>
        <w:gridCol w:w="3694"/>
        <w:gridCol w:w="3935"/>
      </w:tblGrid>
      <w:tr w:rsidR="00B812C9">
        <w:trPr>
          <w:trHeight w:val="1"/>
        </w:trPr>
        <w:tc>
          <w:tcPr>
            <w:tcW w:w="21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center"/>
              <w:rPr>
                <w:rFonts w:ascii="Calibri" w:hAnsi="Calibri" w:cs="Calibri"/>
                <w:lang w:val="en-US"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Полное название</w:t>
            </w:r>
          </w:p>
        </w:tc>
        <w:tc>
          <w:tcPr>
            <w:tcW w:w="76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both"/>
              <w:rPr>
                <w:rFonts w:ascii="Calibri" w:hAnsi="Calibri" w:cs="Calibri"/>
              </w:rPr>
            </w:pPr>
            <w:r>
              <w:rPr>
                <w:rFonts w:ascii="Times New Roman CYR" w:hAnsi="Times New Roman CYR" w:cs="Times New Roman CYR"/>
              </w:rPr>
              <w:t xml:space="preserve">Программа дополнительного образования воспитанников  Государственного бюджетного учреждения социального обслуживания Брянской области </w:t>
            </w:r>
            <w:r>
              <w:t>«</w:t>
            </w:r>
            <w:r>
              <w:rPr>
                <w:rFonts w:ascii="Times New Roman CYR" w:hAnsi="Times New Roman CYR" w:cs="Times New Roman CYR"/>
              </w:rPr>
              <w:t xml:space="preserve">Социально-реабилитационный центр для несовершеннолетних </w:t>
            </w:r>
            <w:proofErr w:type="spellStart"/>
            <w:r>
              <w:rPr>
                <w:rFonts w:ascii="Times New Roman CYR" w:hAnsi="Times New Roman CYR" w:cs="Times New Roman CYR"/>
              </w:rPr>
              <w:t>г</w:t>
            </w:r>
            <w:proofErr w:type="gramStart"/>
            <w:r>
              <w:rPr>
                <w:rFonts w:ascii="Times New Roman CYR" w:hAnsi="Times New Roman CYR" w:cs="Times New Roman CYR"/>
              </w:rPr>
              <w:t>.Б</w:t>
            </w:r>
            <w:proofErr w:type="gramEnd"/>
            <w:r>
              <w:rPr>
                <w:rFonts w:ascii="Times New Roman CYR" w:hAnsi="Times New Roman CYR" w:cs="Times New Roman CYR"/>
              </w:rPr>
              <w:t>рянска</w:t>
            </w:r>
            <w:proofErr w:type="spellEnd"/>
            <w:r>
              <w:t>»</w:t>
            </w:r>
            <w:r>
              <w:rPr>
                <w:rFonts w:ascii="Times New Roman CYR" w:hAnsi="Times New Roman CYR" w:cs="Times New Roman CYR"/>
              </w:rPr>
              <w:t xml:space="preserve"> «Умелые ручки»</w:t>
            </w:r>
          </w:p>
        </w:tc>
      </w:tr>
      <w:tr w:rsidR="00B812C9">
        <w:trPr>
          <w:trHeight w:val="1"/>
        </w:trPr>
        <w:tc>
          <w:tcPr>
            <w:tcW w:w="21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center"/>
              <w:rPr>
                <w:rFonts w:ascii="Calibri" w:hAnsi="Calibri" w:cs="Calibri"/>
                <w:lang w:val="en-US"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Назначение программы</w:t>
            </w:r>
          </w:p>
        </w:tc>
        <w:tc>
          <w:tcPr>
            <w:tcW w:w="76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both"/>
            </w:pPr>
            <w:r>
              <w:rPr>
                <w:rFonts w:ascii="Times New Roman CYR" w:hAnsi="Times New Roman CYR" w:cs="Times New Roman CYR"/>
              </w:rPr>
              <w:t xml:space="preserve">Программа дополнительного образования «Умелые ручки» является нормативным документом, определяющим цели и ценности дополнительного образования в ГБУСО </w:t>
            </w:r>
            <w:r>
              <w:t>«</w:t>
            </w:r>
            <w:r>
              <w:rPr>
                <w:rFonts w:ascii="Times New Roman CYR" w:hAnsi="Times New Roman CYR" w:cs="Times New Roman CYR"/>
              </w:rPr>
              <w:t xml:space="preserve">Социально-реабилитационный центр для несовершеннолетних </w:t>
            </w:r>
            <w:proofErr w:type="spellStart"/>
            <w:r>
              <w:rPr>
                <w:rFonts w:ascii="Times New Roman CYR" w:hAnsi="Times New Roman CYR" w:cs="Times New Roman CYR"/>
              </w:rPr>
              <w:t>г</w:t>
            </w:r>
            <w:proofErr w:type="gramStart"/>
            <w:r>
              <w:rPr>
                <w:rFonts w:ascii="Times New Roman CYR" w:hAnsi="Times New Roman CYR" w:cs="Times New Roman CYR"/>
              </w:rPr>
              <w:t>.Б</w:t>
            </w:r>
            <w:proofErr w:type="gramEnd"/>
            <w:r>
              <w:rPr>
                <w:rFonts w:ascii="Times New Roman CYR" w:hAnsi="Times New Roman CYR" w:cs="Times New Roman CYR"/>
              </w:rPr>
              <w:t>рянска</w:t>
            </w:r>
            <w:proofErr w:type="spellEnd"/>
            <w:r>
              <w:rPr>
                <w:rFonts w:ascii="Times New Roman CYR" w:hAnsi="Times New Roman CYR" w:cs="Times New Roman CYR"/>
              </w:rPr>
              <w:t>" (далее Центр) характеризующим содержание образования, особенности организации образовательного процесса, учитывающим образовательные потребности, возможности и особенности воспитанников  Центра.</w:t>
            </w:r>
          </w:p>
          <w:p w:rsidR="00B812C9" w:rsidRDefault="00B812C9">
            <w:pPr>
              <w:widowControl w:val="0"/>
              <w:spacing w:before="100" w:after="100"/>
              <w:jc w:val="both"/>
              <w:rPr>
                <w:rFonts w:ascii="Calibri" w:hAnsi="Calibri" w:cs="Calibri"/>
              </w:rPr>
            </w:pPr>
          </w:p>
        </w:tc>
      </w:tr>
      <w:tr w:rsidR="00B812C9">
        <w:trPr>
          <w:trHeight w:val="969"/>
        </w:trPr>
        <w:tc>
          <w:tcPr>
            <w:tcW w:w="21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center"/>
              <w:rPr>
                <w:rFonts w:ascii="Calibri" w:hAnsi="Calibri" w:cs="Calibri"/>
                <w:lang w:val="en-US"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Разработчик программы</w:t>
            </w:r>
          </w:p>
        </w:tc>
        <w:tc>
          <w:tcPr>
            <w:tcW w:w="3694" w:type="dxa"/>
            <w:tcBorders>
              <w:top w:val="single" w:sz="2" w:space="0" w:color="000000"/>
              <w:left w:val="single" w:sz="2" w:space="0" w:color="000000"/>
              <w:right w:val="single" w:sz="4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Гридчина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А.А.</w:t>
            </w:r>
          </w:p>
        </w:tc>
        <w:tc>
          <w:tcPr>
            <w:tcW w:w="3935" w:type="dxa"/>
            <w:tcBorders>
              <w:top w:val="single" w:sz="2" w:space="0" w:color="000000"/>
              <w:left w:val="single" w:sz="4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Педагог дополнительного образования</w:t>
            </w:r>
          </w:p>
        </w:tc>
      </w:tr>
      <w:tr w:rsidR="00B812C9">
        <w:trPr>
          <w:trHeight w:val="1"/>
        </w:trPr>
        <w:tc>
          <w:tcPr>
            <w:tcW w:w="21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center"/>
              <w:rPr>
                <w:rFonts w:ascii="Calibri" w:hAnsi="Calibri" w:cs="Calibri"/>
                <w:lang w:val="en-US"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Цель и задачи программы</w:t>
            </w:r>
          </w:p>
        </w:tc>
        <w:tc>
          <w:tcPr>
            <w:tcW w:w="76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Основная педагогическая цель программы дополнительного образования «Умелые ручки» –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воспитание гармоничной, разносторонне развитой личности - нравственного, ответственного, инициативного и компетентного гражданина России.</w:t>
            </w:r>
          </w:p>
          <w:p w:rsidR="00B812C9" w:rsidRDefault="00A73AA6">
            <w:pPr>
              <w:spacing w:after="120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Программа дополнительного образования «Умелые ручки» ориентирована на осуществление в Центре модульного принципа в организации образовательного процесса в обучении, воспитании и развитии несовершеннолетних воспитанников. Достижение цели программы обеспечивается решением следующих задач:</w:t>
            </w:r>
          </w:p>
          <w:p w:rsidR="00B812C9" w:rsidRDefault="00A73AA6">
            <w:pPr>
              <w:pStyle w:val="af6"/>
              <w:numPr>
                <w:ilvl w:val="0"/>
                <w:numId w:val="2"/>
              </w:numPr>
              <w:tabs>
                <w:tab w:val="left" w:pos="467"/>
              </w:tabs>
              <w:spacing w:after="0"/>
              <w:ind w:left="0" w:firstLine="325"/>
              <w:jc w:val="both"/>
            </w:pPr>
            <w:r>
              <w:t>Формирование умения подчинить свое поведение общепринятым правилам и нормам, понимать причины своего поведения, критически к нему относится, признавать свои ошибки и отвечать за свои поступки.</w:t>
            </w:r>
          </w:p>
          <w:p w:rsidR="00B812C9" w:rsidRDefault="00A73AA6">
            <w:pPr>
              <w:pStyle w:val="af6"/>
              <w:numPr>
                <w:ilvl w:val="0"/>
                <w:numId w:val="2"/>
              </w:numPr>
              <w:tabs>
                <w:tab w:val="left" w:pos="467"/>
              </w:tabs>
              <w:spacing w:after="0"/>
              <w:ind w:left="0" w:firstLine="325"/>
              <w:jc w:val="both"/>
            </w:pPr>
            <w:r>
              <w:t>Выявление трудностей деятельности воспитанника, выявление пробелов в знаниях, выяснение причин избирательного усвоения им учебного материала по трудовой реабилитации, ликвидация пробелов в знаниях.</w:t>
            </w:r>
          </w:p>
          <w:p w:rsidR="00B812C9" w:rsidRDefault="00A73AA6">
            <w:pPr>
              <w:pStyle w:val="af6"/>
              <w:numPr>
                <w:ilvl w:val="0"/>
                <w:numId w:val="2"/>
              </w:numPr>
              <w:tabs>
                <w:tab w:val="left" w:pos="467"/>
              </w:tabs>
              <w:spacing w:after="0"/>
              <w:ind w:left="0" w:firstLine="325"/>
              <w:jc w:val="both"/>
            </w:pPr>
            <w:r>
              <w:t xml:space="preserve">Оказание помощи и осуществление </w:t>
            </w:r>
            <w:proofErr w:type="gramStart"/>
            <w:r>
              <w:t>контроля за</w:t>
            </w:r>
            <w:proofErr w:type="gramEnd"/>
            <w:r>
              <w:t xml:space="preserve"> трудовой деятельностью воспитанника.</w:t>
            </w:r>
          </w:p>
          <w:p w:rsidR="00B812C9" w:rsidRDefault="00A73AA6">
            <w:pPr>
              <w:pStyle w:val="af6"/>
              <w:numPr>
                <w:ilvl w:val="0"/>
                <w:numId w:val="2"/>
              </w:numPr>
              <w:tabs>
                <w:tab w:val="left" w:pos="467"/>
              </w:tabs>
              <w:spacing w:after="0"/>
              <w:ind w:left="0" w:firstLine="325"/>
              <w:jc w:val="both"/>
            </w:pPr>
            <w:r>
              <w:t>Развитие навыков учебного труда, навыков самостоятельной работы.</w:t>
            </w:r>
          </w:p>
          <w:p w:rsidR="00B812C9" w:rsidRDefault="00A73AA6">
            <w:pPr>
              <w:pStyle w:val="af6"/>
              <w:numPr>
                <w:ilvl w:val="0"/>
                <w:numId w:val="2"/>
              </w:numPr>
              <w:tabs>
                <w:tab w:val="left" w:pos="467"/>
              </w:tabs>
              <w:spacing w:after="0"/>
              <w:ind w:left="0" w:firstLine="325"/>
              <w:jc w:val="both"/>
            </w:pPr>
            <w:r>
              <w:t xml:space="preserve">Развитие познавательных интересов, внутреннего плана действий. </w:t>
            </w:r>
          </w:p>
          <w:p w:rsidR="00B812C9" w:rsidRDefault="00A73AA6">
            <w:pPr>
              <w:pStyle w:val="af6"/>
              <w:numPr>
                <w:ilvl w:val="0"/>
                <w:numId w:val="2"/>
              </w:numPr>
              <w:tabs>
                <w:tab w:val="left" w:pos="467"/>
              </w:tabs>
              <w:spacing w:after="0"/>
              <w:ind w:left="0" w:firstLine="325"/>
              <w:jc w:val="both"/>
            </w:pPr>
            <w:r>
              <w:t xml:space="preserve">Формирование мотивов труда связанных с временной перспективой. </w:t>
            </w:r>
          </w:p>
          <w:p w:rsidR="00B812C9" w:rsidRDefault="00A73AA6">
            <w:pPr>
              <w:pStyle w:val="af6"/>
              <w:numPr>
                <w:ilvl w:val="0"/>
                <w:numId w:val="2"/>
              </w:numPr>
              <w:tabs>
                <w:tab w:val="left" w:pos="467"/>
              </w:tabs>
              <w:spacing w:after="0"/>
              <w:ind w:left="0" w:firstLine="325"/>
              <w:jc w:val="both"/>
            </w:pPr>
            <w:r>
              <w:lastRenderedPageBreak/>
              <w:t>Повышение уровня общей осведомленности, изучение своих индивидуальных особенностей для выбора будущей профессии.</w:t>
            </w:r>
          </w:p>
          <w:p w:rsidR="00B812C9" w:rsidRDefault="00A73AA6">
            <w:pPr>
              <w:pStyle w:val="af6"/>
              <w:numPr>
                <w:ilvl w:val="0"/>
                <w:numId w:val="2"/>
              </w:numPr>
              <w:tabs>
                <w:tab w:val="left" w:pos="467"/>
              </w:tabs>
              <w:spacing w:after="0"/>
              <w:ind w:left="0" w:firstLine="325"/>
              <w:jc w:val="both"/>
            </w:pPr>
            <w:r>
              <w:t>Изучение сферы дополнительных интересов воспитанника с целью вовлечения его в кружки.</w:t>
            </w:r>
          </w:p>
          <w:p w:rsidR="00B812C9" w:rsidRDefault="00A73AA6">
            <w:pPr>
              <w:pStyle w:val="af6"/>
              <w:numPr>
                <w:ilvl w:val="0"/>
                <w:numId w:val="2"/>
              </w:numPr>
              <w:tabs>
                <w:tab w:val="left" w:pos="467"/>
              </w:tabs>
              <w:spacing w:after="0"/>
              <w:ind w:left="0" w:firstLine="325"/>
              <w:jc w:val="both"/>
            </w:pPr>
            <w:r>
              <w:t>Развитие эмоциональной сферы, личностного и интеллектуального потенциала, интересов и склонности через индивидуальные и групповые занятия.</w:t>
            </w:r>
          </w:p>
          <w:p w:rsidR="00B812C9" w:rsidRDefault="00A73AA6">
            <w:pPr>
              <w:pStyle w:val="af6"/>
              <w:numPr>
                <w:ilvl w:val="0"/>
                <w:numId w:val="2"/>
              </w:numPr>
              <w:tabs>
                <w:tab w:val="left" w:pos="467"/>
              </w:tabs>
              <w:spacing w:after="0"/>
              <w:ind w:left="0" w:firstLine="325"/>
              <w:jc w:val="both"/>
            </w:pPr>
            <w:r>
              <w:t>Повышение самооценки, снижение уровня тревожности, создание условий для самовыражения, развития сферы навыков общения.</w:t>
            </w:r>
          </w:p>
          <w:p w:rsidR="00B812C9" w:rsidRDefault="00A73AA6">
            <w:pPr>
              <w:pStyle w:val="af6"/>
              <w:numPr>
                <w:ilvl w:val="0"/>
                <w:numId w:val="2"/>
              </w:numPr>
              <w:tabs>
                <w:tab w:val="left" w:pos="467"/>
              </w:tabs>
              <w:spacing w:after="0"/>
              <w:ind w:left="0" w:firstLine="325"/>
              <w:jc w:val="both"/>
            </w:pPr>
            <w:r>
              <w:t>Повышение интереса всех воспитанников к самопознанию через групповые и индивидуальные занятия по трудовой реабилитации.</w:t>
            </w:r>
          </w:p>
          <w:p w:rsidR="00B812C9" w:rsidRDefault="00A73AA6">
            <w:pPr>
              <w:pStyle w:val="af6"/>
              <w:tabs>
                <w:tab w:val="left" w:pos="467"/>
              </w:tabs>
              <w:ind w:firstLine="325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</w:t>
            </w:r>
          </w:p>
        </w:tc>
      </w:tr>
      <w:tr w:rsidR="00B812C9">
        <w:trPr>
          <w:trHeight w:val="1"/>
        </w:trPr>
        <w:tc>
          <w:tcPr>
            <w:tcW w:w="21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center"/>
              <w:rPr>
                <w:rFonts w:ascii="Calibri" w:hAnsi="Calibri" w:cs="Calibri"/>
                <w:lang w:val="en-US"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lastRenderedPageBreak/>
              <w:t>Вид программы</w:t>
            </w:r>
          </w:p>
        </w:tc>
        <w:tc>
          <w:tcPr>
            <w:tcW w:w="76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both"/>
              <w:rPr>
                <w:rFonts w:ascii="Times New Roman CYR" w:hAnsi="Times New Roman CYR" w:cs="Times New Roman CYR"/>
                <w:b/>
                <w:bCs/>
                <w:sz w:val="24"/>
                <w:szCs w:val="24"/>
              </w:rPr>
            </w:pPr>
            <w:r>
              <w:rPr>
                <w:rFonts w:ascii="Times New Roman CYR" w:hAnsi="Times New Roman CYR" w:cs="Times New Roman CYR"/>
                <w:sz w:val="24"/>
                <w:szCs w:val="24"/>
              </w:rPr>
              <w:t xml:space="preserve">По содержанию – </w:t>
            </w:r>
            <w:proofErr w:type="gramStart"/>
            <w:r>
              <w:rPr>
                <w:rFonts w:ascii="Times New Roman CYR" w:hAnsi="Times New Roman CYR" w:cs="Times New Roman CYR"/>
                <w:b/>
                <w:bCs/>
                <w:sz w:val="24"/>
                <w:szCs w:val="24"/>
              </w:rPr>
              <w:t>авторская</w:t>
            </w:r>
            <w:proofErr w:type="gramEnd"/>
          </w:p>
          <w:p w:rsidR="00B812C9" w:rsidRDefault="00A73AA6">
            <w:pPr>
              <w:widowControl w:val="0"/>
              <w:spacing w:before="100" w:after="100"/>
              <w:jc w:val="both"/>
              <w:rPr>
                <w:rFonts w:ascii="Times New Roman CYR" w:hAnsi="Times New Roman CYR" w:cs="Times New Roman CYR"/>
                <w:bCs/>
                <w:sz w:val="24"/>
                <w:szCs w:val="24"/>
              </w:rPr>
            </w:pPr>
            <w:r>
              <w:rPr>
                <w:rFonts w:ascii="Times New Roman CYR" w:hAnsi="Times New Roman CYR" w:cs="Times New Roman CYR"/>
                <w:bCs/>
                <w:sz w:val="24"/>
                <w:szCs w:val="24"/>
              </w:rPr>
              <w:t xml:space="preserve"> программа.</w:t>
            </w:r>
          </w:p>
          <w:p w:rsidR="00B812C9" w:rsidRDefault="00A73AA6">
            <w:pPr>
              <w:widowControl w:val="0"/>
              <w:spacing w:before="100" w:after="100"/>
              <w:jc w:val="both"/>
              <w:rPr>
                <w:rFonts w:ascii="Times New Roman CYR" w:hAnsi="Times New Roman CYR" w:cs="Times New Roman CYR"/>
                <w:bCs/>
                <w:sz w:val="24"/>
                <w:szCs w:val="24"/>
              </w:rPr>
            </w:pPr>
            <w:r>
              <w:rPr>
                <w:rFonts w:ascii="Times New Roman CYR" w:hAnsi="Times New Roman CYR" w:cs="Times New Roman CYR"/>
                <w:bCs/>
                <w:sz w:val="24"/>
                <w:szCs w:val="24"/>
              </w:rPr>
              <w:t xml:space="preserve">По уровню усвоения программы – </w:t>
            </w:r>
            <w:r>
              <w:rPr>
                <w:rFonts w:ascii="Times New Roman CYR" w:hAnsi="Times New Roman CYR" w:cs="Times New Roman CYR"/>
                <w:b/>
                <w:bCs/>
                <w:sz w:val="24"/>
                <w:szCs w:val="24"/>
              </w:rPr>
              <w:t>общеразвивающая.</w:t>
            </w:r>
            <w:r>
              <w:rPr>
                <w:rFonts w:ascii="Times New Roman CYR" w:hAnsi="Times New Roman CYR" w:cs="Times New Roman CYR"/>
                <w:bCs/>
                <w:sz w:val="24"/>
                <w:szCs w:val="24"/>
              </w:rPr>
              <w:t xml:space="preserve"> </w:t>
            </w:r>
          </w:p>
          <w:p w:rsidR="00B812C9" w:rsidRDefault="00A73AA6">
            <w:pPr>
              <w:widowControl w:val="0"/>
              <w:spacing w:before="100" w:after="100"/>
              <w:jc w:val="both"/>
              <w:rPr>
                <w:rFonts w:ascii="Calibri" w:hAnsi="Calibri" w:cs="Calibri"/>
              </w:rPr>
            </w:pPr>
            <w:r>
              <w:rPr>
                <w:rFonts w:ascii="Times New Roman CYR" w:hAnsi="Times New Roman CYR" w:cs="Times New Roman CYR"/>
                <w:color w:val="000000"/>
                <w:sz w:val="24"/>
                <w:szCs w:val="24"/>
              </w:rPr>
              <w:t xml:space="preserve">По форме организации содержания и образовательного  процесса – </w:t>
            </w:r>
            <w:r>
              <w:rPr>
                <w:rFonts w:ascii="Times New Roman CYR" w:hAnsi="Times New Roman CYR" w:cs="Times New Roman CYR"/>
                <w:b/>
                <w:bCs/>
                <w:color w:val="000000"/>
                <w:sz w:val="24"/>
                <w:szCs w:val="24"/>
              </w:rPr>
              <w:t>модульная</w:t>
            </w:r>
            <w:r>
              <w:rPr>
                <w:rFonts w:ascii="Times New Roman CYR" w:hAnsi="Times New Roman CYR" w:cs="Times New Roman CYR"/>
                <w:color w:val="000000"/>
                <w:sz w:val="24"/>
                <w:szCs w:val="24"/>
              </w:rPr>
              <w:t xml:space="preserve"> программа.</w:t>
            </w:r>
          </w:p>
        </w:tc>
      </w:tr>
      <w:tr w:rsidR="00B812C9">
        <w:trPr>
          <w:trHeight w:val="1"/>
        </w:trPr>
        <w:tc>
          <w:tcPr>
            <w:tcW w:w="21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center"/>
              <w:rPr>
                <w:rFonts w:ascii="Calibri" w:hAnsi="Calibri" w:cs="Calibri"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Направленность программы</w:t>
            </w:r>
          </w:p>
        </w:tc>
        <w:tc>
          <w:tcPr>
            <w:tcW w:w="76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Программа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художественно-эстетического направления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812C9" w:rsidRDefault="00B812C9">
            <w:pPr>
              <w:widowControl w:val="0"/>
              <w:spacing w:before="100" w:after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812C9">
        <w:trPr>
          <w:trHeight w:val="1"/>
        </w:trPr>
        <w:tc>
          <w:tcPr>
            <w:tcW w:w="21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center"/>
              <w:rPr>
                <w:rFonts w:ascii="Calibri" w:hAnsi="Calibri" w:cs="Calibri"/>
                <w:lang w:val="en-US"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Сроки реализации</w:t>
            </w:r>
          </w:p>
        </w:tc>
        <w:tc>
          <w:tcPr>
            <w:tcW w:w="76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 месяцев</w:t>
            </w:r>
          </w:p>
        </w:tc>
      </w:tr>
      <w:tr w:rsidR="00B812C9">
        <w:trPr>
          <w:trHeight w:val="1"/>
        </w:trPr>
        <w:tc>
          <w:tcPr>
            <w:tcW w:w="21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center"/>
              <w:rPr>
                <w:rFonts w:ascii="Calibri" w:hAnsi="Calibri" w:cs="Calibri"/>
                <w:lang w:val="en-US"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Нормативные документы</w:t>
            </w:r>
          </w:p>
        </w:tc>
        <w:tc>
          <w:tcPr>
            <w:tcW w:w="76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pStyle w:val="LO-normal"/>
              <w:numPr>
                <w:ilvl w:val="0"/>
                <w:numId w:val="7"/>
              </w:numPr>
              <w:tabs>
                <w:tab w:val="left" w:pos="900"/>
              </w:tabs>
              <w:ind w:left="175" w:firstLine="0"/>
              <w:jc w:val="both"/>
              <w:rPr>
                <w:rFonts w:ascii="Times New Roman" w:hAnsi="Times New Roman" w:cs="Times New Roman"/>
                <w:color w:val="auto"/>
                <w:sz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</w:rPr>
              <w:t>Федеральный закон от 29 декабря 2012 года №273-ФЗ «Об образовании в Российской Федерации».</w:t>
            </w:r>
          </w:p>
          <w:p w:rsidR="00CC7B64" w:rsidRPr="00CC7B64" w:rsidRDefault="00CC7B64">
            <w:pPr>
              <w:pStyle w:val="LO-normal"/>
              <w:numPr>
                <w:ilvl w:val="0"/>
                <w:numId w:val="7"/>
              </w:numPr>
              <w:tabs>
                <w:tab w:val="left" w:pos="900"/>
              </w:tabs>
              <w:ind w:left="175" w:firstLine="0"/>
              <w:jc w:val="both"/>
              <w:rPr>
                <w:rFonts w:ascii="Times New Roman" w:hAnsi="Times New Roman" w:cs="Times New Roman"/>
                <w:color w:val="auto"/>
                <w:sz w:val="24"/>
              </w:rPr>
            </w:pPr>
            <w:r w:rsidRPr="00CC7B64">
              <w:rPr>
                <w:rFonts w:ascii="Times New Roman" w:hAnsi="Times New Roman" w:cs="Times New Roman"/>
                <w:kern w:val="36"/>
                <w:sz w:val="24"/>
              </w:rPr>
              <w:t>Федеральн</w:t>
            </w:r>
            <w:r>
              <w:rPr>
                <w:rFonts w:ascii="Times New Roman" w:hAnsi="Times New Roman" w:cs="Times New Roman"/>
                <w:kern w:val="36"/>
                <w:sz w:val="24"/>
              </w:rPr>
              <w:t>ый закон</w:t>
            </w:r>
            <w:r w:rsidRPr="00CC7B64">
              <w:rPr>
                <w:rFonts w:ascii="Times New Roman" w:hAnsi="Times New Roman" w:cs="Times New Roman"/>
                <w:kern w:val="36"/>
                <w:sz w:val="24"/>
              </w:rPr>
              <w:t xml:space="preserve"> от 24 июня 1999 г. N 120-ФЗ "Об основах системы профилактики безнадзорности и правонарушений несовершеннолетних".</w:t>
            </w:r>
          </w:p>
          <w:p w:rsidR="00B812C9" w:rsidRDefault="00A73AA6">
            <w:pPr>
              <w:pStyle w:val="LO-normal"/>
              <w:numPr>
                <w:ilvl w:val="0"/>
                <w:numId w:val="7"/>
              </w:numPr>
              <w:tabs>
                <w:tab w:val="left" w:pos="900"/>
              </w:tabs>
              <w:ind w:left="175" w:firstLine="0"/>
              <w:jc w:val="both"/>
              <w:rPr>
                <w:rFonts w:ascii="Times New Roman" w:hAnsi="Times New Roman" w:cs="Times New Roman"/>
                <w:color w:val="auto"/>
                <w:sz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</w:rPr>
              <w:t>Концепция  развития дополнительного образования детей (утверждена распоряжением Правительства Российской Федерации от 4 сентября 2014 г.  № 1726-р);</w:t>
            </w:r>
          </w:p>
          <w:p w:rsidR="00B812C9" w:rsidRDefault="00A73AA6">
            <w:pPr>
              <w:pStyle w:val="af8"/>
              <w:numPr>
                <w:ilvl w:val="0"/>
                <w:numId w:val="7"/>
              </w:numPr>
              <w:ind w:left="175" w:firstLine="0"/>
              <w:jc w:val="both"/>
              <w:outlineLvl w:val="0"/>
            </w:pPr>
            <w:r>
              <w:rPr>
                <w:kern w:val="2"/>
              </w:rPr>
              <w:t xml:space="preserve">Порядок </w:t>
            </w:r>
            <w:r>
              <w:t>организации и осуществления образовательной деятельности по дополнительным общеобразовательным программам</w:t>
            </w:r>
            <w:r>
              <w:rPr>
                <w:kern w:val="2"/>
              </w:rPr>
              <w:t xml:space="preserve"> (утвержден Приказом Министерства образования и науки Российской Федерации (</w:t>
            </w:r>
            <w:proofErr w:type="spellStart"/>
            <w:r>
              <w:rPr>
                <w:kern w:val="2"/>
              </w:rPr>
              <w:t>Минобрнауки</w:t>
            </w:r>
            <w:proofErr w:type="spellEnd"/>
            <w:r>
              <w:rPr>
                <w:kern w:val="2"/>
              </w:rPr>
              <w:t xml:space="preserve"> России) от  09.11.2018г. №196; </w:t>
            </w:r>
          </w:p>
          <w:p w:rsidR="00B812C9" w:rsidRDefault="00A73AA6">
            <w:pPr>
              <w:pStyle w:val="af8"/>
              <w:numPr>
                <w:ilvl w:val="0"/>
                <w:numId w:val="7"/>
              </w:numPr>
              <w:ind w:left="175" w:firstLine="0"/>
              <w:jc w:val="both"/>
              <w:outlineLvl w:val="0"/>
              <w:rPr>
                <w:kern w:val="2"/>
              </w:rPr>
            </w:pPr>
            <w:r>
              <w:rPr>
                <w:bCs/>
              </w:rPr>
              <w:t xml:space="preserve">Письмо </w:t>
            </w:r>
            <w:proofErr w:type="spellStart"/>
            <w:r>
              <w:rPr>
                <w:bCs/>
              </w:rPr>
              <w:t>Минобрнауки</w:t>
            </w:r>
            <w:proofErr w:type="spellEnd"/>
            <w:r>
              <w:rPr>
                <w:bCs/>
              </w:rPr>
              <w:t xml:space="preserve">  России от 11.12.2006 г. № 06-1844 «О примерных требованиях к программам дополнительного образования детей»;</w:t>
            </w:r>
          </w:p>
          <w:p w:rsidR="00B812C9" w:rsidRDefault="00A73AA6">
            <w:pPr>
              <w:pStyle w:val="af8"/>
              <w:numPr>
                <w:ilvl w:val="0"/>
                <w:numId w:val="7"/>
              </w:numPr>
              <w:ind w:left="175" w:firstLine="0"/>
              <w:jc w:val="both"/>
              <w:outlineLvl w:val="0"/>
              <w:rPr>
                <w:kern w:val="2"/>
              </w:rPr>
            </w:pPr>
            <w:r>
              <w:rPr>
                <w:bCs/>
              </w:rPr>
              <w:t xml:space="preserve">Постановление Главного государственного санитарного врача Российской Федерации от 4 июля 2014 г. N 41 </w:t>
            </w:r>
            <w:r>
              <w:rPr>
                <w:shd w:val="clear" w:color="auto" w:fill="FFFFFF"/>
              </w:rPr>
              <w:t xml:space="preserve">"Об утверждении СанПиН 2.4.4.3172-14 "Санитарно-эпидемиологические требования к устройству, содержанию и организации </w:t>
            </w:r>
            <w:proofErr w:type="gramStart"/>
            <w:r>
              <w:rPr>
                <w:shd w:val="clear" w:color="auto" w:fill="FFFFFF"/>
              </w:rPr>
              <w:t>режима работы образовательных организаций дополнительного образования детей</w:t>
            </w:r>
            <w:proofErr w:type="gramEnd"/>
            <w:r>
              <w:rPr>
                <w:shd w:val="clear" w:color="auto" w:fill="FFFFFF"/>
              </w:rPr>
              <w:t>";</w:t>
            </w:r>
          </w:p>
          <w:p w:rsidR="00B812C9" w:rsidRDefault="00A73AA6">
            <w:pPr>
              <w:pStyle w:val="af8"/>
              <w:widowControl w:val="0"/>
              <w:numPr>
                <w:ilvl w:val="0"/>
                <w:numId w:val="7"/>
              </w:numPr>
              <w:spacing w:before="100" w:after="100"/>
              <w:ind w:left="183" w:firstLine="0"/>
              <w:jc w:val="both"/>
            </w:pPr>
            <w:r>
              <w:rPr>
                <w:shd w:val="clear" w:color="auto" w:fill="FFFFFF"/>
              </w:rPr>
              <w:t xml:space="preserve">Положение о специализированном структурном образовательном подразделении </w:t>
            </w:r>
            <w:r>
              <w:t xml:space="preserve">ГБУСО «Социально-реабилитационный центр для несовершеннолетних </w:t>
            </w:r>
            <w:proofErr w:type="spellStart"/>
            <w:r>
              <w:t>г</w:t>
            </w:r>
            <w:proofErr w:type="gramStart"/>
            <w:r>
              <w:t>.Б</w:t>
            </w:r>
            <w:proofErr w:type="gramEnd"/>
            <w:r>
              <w:t>рянска</w:t>
            </w:r>
            <w:proofErr w:type="spellEnd"/>
            <w:r>
              <w:t>».</w:t>
            </w:r>
          </w:p>
          <w:p w:rsidR="00B812C9" w:rsidRDefault="00A73AA6">
            <w:pPr>
              <w:pStyle w:val="af8"/>
              <w:widowControl w:val="0"/>
              <w:numPr>
                <w:ilvl w:val="0"/>
                <w:numId w:val="7"/>
              </w:numPr>
              <w:spacing w:before="100" w:after="100"/>
              <w:ind w:left="183" w:firstLine="0"/>
              <w:jc w:val="both"/>
            </w:pPr>
            <w:r>
              <w:t xml:space="preserve">Положение о структуре, порядке разработки и утверждения образовательных общеразвивающих программ дополнительного образования ГБУСО «Социально-реабилитационный центр для несовершеннолетних </w:t>
            </w:r>
            <w:proofErr w:type="spellStart"/>
            <w:r>
              <w:t>г</w:t>
            </w:r>
            <w:proofErr w:type="gramStart"/>
            <w:r>
              <w:t>.Б</w:t>
            </w:r>
            <w:proofErr w:type="gramEnd"/>
            <w:r>
              <w:t>рянска</w:t>
            </w:r>
            <w:proofErr w:type="spellEnd"/>
            <w:r>
              <w:t>».</w:t>
            </w:r>
          </w:p>
          <w:p w:rsidR="00B812C9" w:rsidRDefault="00A73AA6">
            <w:pPr>
              <w:pStyle w:val="af8"/>
              <w:widowControl w:val="0"/>
              <w:numPr>
                <w:ilvl w:val="0"/>
                <w:numId w:val="7"/>
              </w:numPr>
              <w:spacing w:before="100" w:after="100"/>
              <w:jc w:val="both"/>
              <w:rPr>
                <w:color w:val="000000"/>
                <w:highlight w:val="white"/>
              </w:rPr>
            </w:pPr>
            <w:r>
              <w:rPr>
                <w:color w:val="000000"/>
                <w:highlight w:val="white"/>
              </w:rPr>
              <w:t xml:space="preserve"> </w:t>
            </w:r>
            <w:r>
              <w:rPr>
                <w:rFonts w:ascii="Times New Roman CYR" w:hAnsi="Times New Roman CYR" w:cs="Times New Roman CYR"/>
                <w:color w:val="000000"/>
                <w:highlight w:val="white"/>
              </w:rPr>
              <w:t>Устав</w:t>
            </w:r>
            <w:r>
              <w:rPr>
                <w:rFonts w:ascii="Times New Roman CYR" w:hAnsi="Times New Roman CYR" w:cs="Times New Roman CYR"/>
                <w:highlight w:val="white"/>
              </w:rPr>
              <w:t xml:space="preserve"> ГБУСО </w:t>
            </w:r>
            <w:r>
              <w:rPr>
                <w:highlight w:val="white"/>
              </w:rPr>
              <w:t>«</w:t>
            </w:r>
            <w:r>
              <w:rPr>
                <w:rFonts w:ascii="Times New Roman CYR" w:hAnsi="Times New Roman CYR" w:cs="Times New Roman CYR"/>
                <w:highlight w:val="white"/>
              </w:rPr>
              <w:t xml:space="preserve">Социально-реабилитационный центр для </w:t>
            </w:r>
            <w:r>
              <w:rPr>
                <w:rFonts w:ascii="Times New Roman CYR" w:hAnsi="Times New Roman CYR" w:cs="Times New Roman CYR"/>
                <w:highlight w:val="white"/>
              </w:rPr>
              <w:lastRenderedPageBreak/>
              <w:t xml:space="preserve">несовершеннолетних </w:t>
            </w:r>
            <w:proofErr w:type="spellStart"/>
            <w:r>
              <w:rPr>
                <w:rFonts w:ascii="Times New Roman CYR" w:hAnsi="Times New Roman CYR" w:cs="Times New Roman CYR"/>
                <w:highlight w:val="white"/>
              </w:rPr>
              <w:t>г</w:t>
            </w:r>
            <w:proofErr w:type="gramStart"/>
            <w:r>
              <w:rPr>
                <w:rFonts w:ascii="Times New Roman CYR" w:hAnsi="Times New Roman CYR" w:cs="Times New Roman CYR"/>
                <w:highlight w:val="white"/>
              </w:rPr>
              <w:t>.Б</w:t>
            </w:r>
            <w:proofErr w:type="gramEnd"/>
            <w:r>
              <w:rPr>
                <w:rFonts w:ascii="Times New Roman CYR" w:hAnsi="Times New Roman CYR" w:cs="Times New Roman CYR"/>
                <w:highlight w:val="white"/>
              </w:rPr>
              <w:t>рянска</w:t>
            </w:r>
            <w:proofErr w:type="spellEnd"/>
            <w:r>
              <w:rPr>
                <w:highlight w:val="white"/>
              </w:rPr>
              <w:t>»</w:t>
            </w:r>
            <w:r>
              <w:rPr>
                <w:color w:val="000000"/>
                <w:highlight w:val="white"/>
              </w:rPr>
              <w:t>;</w:t>
            </w:r>
          </w:p>
          <w:p w:rsidR="00CC7B64" w:rsidRDefault="00CC7B64" w:rsidP="00CC7B64">
            <w:pPr>
              <w:pStyle w:val="af8"/>
              <w:widowControl w:val="0"/>
              <w:spacing w:before="100" w:after="100"/>
              <w:jc w:val="both"/>
              <w:rPr>
                <w:color w:val="000000"/>
                <w:highlight w:val="white"/>
              </w:rPr>
            </w:pPr>
          </w:p>
        </w:tc>
      </w:tr>
    </w:tbl>
    <w:p w:rsidR="00B812C9" w:rsidRDefault="00B812C9">
      <w:pPr>
        <w:widowControl w:val="0"/>
        <w:spacing w:before="100" w:after="100"/>
        <w:rPr>
          <w:b/>
          <w:bCs/>
        </w:rPr>
      </w:pPr>
    </w:p>
    <w:p w:rsidR="00B812C9" w:rsidRDefault="00B812C9">
      <w:pPr>
        <w:widowControl w:val="0"/>
        <w:spacing w:before="100" w:after="100"/>
        <w:ind w:left="1440"/>
        <w:jc w:val="center"/>
        <w:rPr>
          <w:b/>
          <w:bCs/>
        </w:rPr>
      </w:pPr>
    </w:p>
    <w:p w:rsidR="00B812C9" w:rsidRDefault="00A73AA6">
      <w:pPr>
        <w:widowControl w:val="0"/>
        <w:spacing w:before="100" w:after="100"/>
        <w:ind w:left="1440"/>
        <w:jc w:val="center"/>
        <w:rPr>
          <w:rFonts w:ascii="Times New Roman CYR" w:hAnsi="Times New Roman CYR" w:cs="Times New Roman CYR"/>
          <w:b/>
          <w:bCs/>
        </w:rPr>
      </w:pPr>
      <w:r>
        <w:rPr>
          <w:b/>
          <w:bCs/>
        </w:rPr>
        <w:t xml:space="preserve">1.2.  </w:t>
      </w:r>
      <w:r>
        <w:rPr>
          <w:rFonts w:ascii="Times New Roman CYR" w:hAnsi="Times New Roman CYR" w:cs="Times New Roman CYR"/>
          <w:b/>
          <w:bCs/>
        </w:rPr>
        <w:t>Паспорт Центра.</w:t>
      </w:r>
    </w:p>
    <w:p w:rsidR="00B812C9" w:rsidRDefault="00B812C9">
      <w:pPr>
        <w:widowControl w:val="0"/>
        <w:spacing w:before="100" w:after="100"/>
        <w:ind w:left="1440"/>
        <w:rPr>
          <w:b/>
          <w:bCs/>
        </w:rPr>
      </w:pPr>
    </w:p>
    <w:tbl>
      <w:tblPr>
        <w:tblW w:w="9605" w:type="dxa"/>
        <w:tblInd w:w="7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CellMar>
          <w:left w:w="104" w:type="dxa"/>
        </w:tblCellMar>
        <w:tblLook w:val="0000" w:firstRow="0" w:lastRow="0" w:firstColumn="0" w:lastColumn="0" w:noHBand="0" w:noVBand="0"/>
      </w:tblPr>
      <w:tblGrid>
        <w:gridCol w:w="2678"/>
        <w:gridCol w:w="6927"/>
      </w:tblGrid>
      <w:tr w:rsidR="00B812C9">
        <w:trPr>
          <w:trHeight w:val="1"/>
        </w:trPr>
        <w:tc>
          <w:tcPr>
            <w:tcW w:w="26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Calibri" w:hAnsi="Calibri" w:cs="Calibri"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 xml:space="preserve">Полное название </w:t>
            </w:r>
          </w:p>
        </w:tc>
        <w:tc>
          <w:tcPr>
            <w:tcW w:w="69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Государственное бюджетное учреждение социального обслуживания Брянской области «Социально-реабилитационный центр для несовершеннолетних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рянска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</w:tr>
      <w:tr w:rsidR="00B812C9">
        <w:trPr>
          <w:trHeight w:val="1"/>
        </w:trPr>
        <w:tc>
          <w:tcPr>
            <w:tcW w:w="26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Calibri" w:hAnsi="Calibri" w:cs="Calibri"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 xml:space="preserve">Сокращённое название </w:t>
            </w:r>
          </w:p>
        </w:tc>
        <w:tc>
          <w:tcPr>
            <w:tcW w:w="69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ГБУСО «Социально-реабилитационный центр для несовершеннолетних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рянска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B812C9">
        <w:trPr>
          <w:trHeight w:val="1"/>
        </w:trPr>
        <w:tc>
          <w:tcPr>
            <w:tcW w:w="26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Calibri" w:hAnsi="Calibri" w:cs="Calibri"/>
                <w:lang w:val="en-US"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Создано:</w:t>
            </w:r>
          </w:p>
        </w:tc>
        <w:tc>
          <w:tcPr>
            <w:tcW w:w="69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Государственное бюджетное учреждение социального обслуживания Брянской области «Социально-реабилитационный центр для несовершеннолетних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рянска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 создано в результате реорганизации в форме слияния государственного бюджетного учреждения социального обслуживания Брянской области «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оциальный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приют для детей и подростков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Бежицкого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района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г.Брянска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«Союз», государственного бюджетного учреждения социального обслуживания Брянской области «Областной социальный  приют для детей и подростков», государственное бюджетное учреждение социального обслуживания Брянской области «Центр социальной помощи семье, женщинам и детям Советского района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рянска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 14.06.2013г., на основании приказа департамента семьи, социальной  и демографической политики Брянской области от 03.04.2013г.</w:t>
            </w:r>
          </w:p>
        </w:tc>
      </w:tr>
      <w:tr w:rsidR="00B812C9">
        <w:trPr>
          <w:trHeight w:val="1"/>
        </w:trPr>
        <w:tc>
          <w:tcPr>
            <w:tcW w:w="26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Организационно-</w:t>
            </w:r>
          </w:p>
          <w:p w:rsidR="00B812C9" w:rsidRDefault="00A73AA6">
            <w:pPr>
              <w:widowControl w:val="0"/>
              <w:spacing w:before="100" w:after="100"/>
              <w:rPr>
                <w:rFonts w:ascii="Calibri" w:hAnsi="Calibri" w:cs="Calibri"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правовая форма</w:t>
            </w:r>
          </w:p>
        </w:tc>
        <w:tc>
          <w:tcPr>
            <w:tcW w:w="69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Calibri" w:hAnsi="Calibri" w:cs="Calibri"/>
                <w:i/>
              </w:rPr>
            </w:pPr>
            <w:r>
              <w:rPr>
                <w:rFonts w:ascii="Times New Roman CYR" w:hAnsi="Times New Roman CYR" w:cs="Times New Roman CYR"/>
                <w:bCs/>
                <w:i/>
              </w:rPr>
              <w:t>Государственное бюджетное учреждение социального обслуживания</w:t>
            </w:r>
          </w:p>
        </w:tc>
      </w:tr>
      <w:tr w:rsidR="00B812C9">
        <w:trPr>
          <w:trHeight w:val="1"/>
        </w:trPr>
        <w:tc>
          <w:tcPr>
            <w:tcW w:w="26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Тип учреждения</w:t>
            </w:r>
          </w:p>
        </w:tc>
        <w:tc>
          <w:tcPr>
            <w:tcW w:w="69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Times New Roman CYR" w:hAnsi="Times New Roman CYR" w:cs="Times New Roman CYR"/>
                <w:bCs/>
                <w:i/>
              </w:rPr>
            </w:pPr>
            <w:r>
              <w:rPr>
                <w:rFonts w:ascii="Times New Roman CYR" w:hAnsi="Times New Roman CYR" w:cs="Times New Roman CYR"/>
                <w:bCs/>
                <w:i/>
              </w:rPr>
              <w:t>Бюджетное</w:t>
            </w:r>
          </w:p>
        </w:tc>
      </w:tr>
      <w:tr w:rsidR="00B812C9">
        <w:trPr>
          <w:trHeight w:val="1"/>
        </w:trPr>
        <w:tc>
          <w:tcPr>
            <w:tcW w:w="26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Вид</w:t>
            </w:r>
          </w:p>
        </w:tc>
        <w:tc>
          <w:tcPr>
            <w:tcW w:w="69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Times New Roman CYR" w:hAnsi="Times New Roman CYR" w:cs="Times New Roman CYR"/>
                <w:bCs/>
                <w:i/>
              </w:rPr>
            </w:pPr>
            <w:r>
              <w:rPr>
                <w:rFonts w:ascii="Times New Roman CYR" w:hAnsi="Times New Roman CYR" w:cs="Times New Roman CYR"/>
                <w:bCs/>
                <w:i/>
              </w:rPr>
              <w:t>Учреждение</w:t>
            </w:r>
          </w:p>
        </w:tc>
      </w:tr>
      <w:tr w:rsidR="00B812C9">
        <w:trPr>
          <w:trHeight w:val="1"/>
        </w:trPr>
        <w:tc>
          <w:tcPr>
            <w:tcW w:w="26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Times New Roman CYR" w:hAnsi="Times New Roman CYR" w:cs="Times New Roman CYR"/>
                <w:b/>
                <w:bCs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Учредитель</w:t>
            </w:r>
          </w:p>
        </w:tc>
        <w:tc>
          <w:tcPr>
            <w:tcW w:w="69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Times New Roman CYR" w:hAnsi="Times New Roman CYR" w:cs="Times New Roman CYR"/>
                <w:bCs/>
                <w:i/>
              </w:rPr>
            </w:pPr>
            <w:r>
              <w:rPr>
                <w:rFonts w:ascii="Times New Roman CYR" w:hAnsi="Times New Roman CYR" w:cs="Times New Roman CYR"/>
                <w:bCs/>
                <w:i/>
              </w:rPr>
              <w:t>Департамент семьи, социальной и демографической политики Брянской области</w:t>
            </w:r>
          </w:p>
        </w:tc>
      </w:tr>
      <w:tr w:rsidR="00B812C9">
        <w:trPr>
          <w:trHeight w:val="1"/>
        </w:trPr>
        <w:tc>
          <w:tcPr>
            <w:tcW w:w="26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Calibri" w:hAnsi="Calibri" w:cs="Calibri"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Вид образовательной деятельности</w:t>
            </w:r>
          </w:p>
        </w:tc>
        <w:tc>
          <w:tcPr>
            <w:tcW w:w="69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both"/>
              <w:rPr>
                <w:rFonts w:ascii="Calibri" w:hAnsi="Calibri" w:cs="Calibri"/>
              </w:rPr>
            </w:pPr>
            <w:r>
              <w:rPr>
                <w:rFonts w:ascii="Times New Roman CYR" w:hAnsi="Times New Roman CYR" w:cs="Times New Roman CYR"/>
              </w:rPr>
              <w:t>Дополнительное образование детей и взрослых</w:t>
            </w:r>
          </w:p>
        </w:tc>
      </w:tr>
      <w:tr w:rsidR="00B812C9">
        <w:trPr>
          <w:trHeight w:val="1"/>
        </w:trPr>
        <w:tc>
          <w:tcPr>
            <w:tcW w:w="26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Calibri" w:hAnsi="Calibri" w:cs="Calibri"/>
                <w:lang w:val="en-US"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Форма обучения</w:t>
            </w:r>
          </w:p>
        </w:tc>
        <w:tc>
          <w:tcPr>
            <w:tcW w:w="69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jc w:val="both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</w:rPr>
              <w:t>Очная</w:t>
            </w:r>
          </w:p>
        </w:tc>
      </w:tr>
      <w:tr w:rsidR="00B812C9">
        <w:trPr>
          <w:trHeight w:val="1"/>
        </w:trPr>
        <w:tc>
          <w:tcPr>
            <w:tcW w:w="26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Calibri" w:hAnsi="Calibri" w:cs="Calibri"/>
                <w:lang w:val="en-US"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Язык обучения</w:t>
            </w:r>
          </w:p>
        </w:tc>
        <w:tc>
          <w:tcPr>
            <w:tcW w:w="69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tabs>
                <w:tab w:val="left" w:pos="567"/>
              </w:tabs>
              <w:jc w:val="both"/>
              <w:rPr>
                <w:rFonts w:ascii="Calibri" w:hAnsi="Calibri" w:cs="Calibri"/>
              </w:rPr>
            </w:pPr>
            <w:r>
              <w:rPr>
                <w:rFonts w:ascii="Times New Roman CYR" w:hAnsi="Times New Roman CYR" w:cs="Times New Roman CYR"/>
              </w:rPr>
              <w:t>Русский</w:t>
            </w:r>
          </w:p>
        </w:tc>
      </w:tr>
      <w:tr w:rsidR="00B812C9">
        <w:trPr>
          <w:trHeight w:val="1"/>
        </w:trPr>
        <w:tc>
          <w:tcPr>
            <w:tcW w:w="26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Calibri" w:hAnsi="Calibri" w:cs="Calibri"/>
                <w:lang w:val="en-US"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Местоположение</w:t>
            </w:r>
          </w:p>
        </w:tc>
        <w:tc>
          <w:tcPr>
            <w:tcW w:w="69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Calibri" w:hAnsi="Calibri" w:cs="Calibri"/>
              </w:rPr>
            </w:pPr>
            <w:r>
              <w:rPr>
                <w:rFonts w:ascii="Times New Roman CYR" w:hAnsi="Times New Roman CYR" w:cs="Times New Roman CYR"/>
              </w:rPr>
              <w:t xml:space="preserve">Юридический адрес: 241047, </w:t>
            </w:r>
            <w:proofErr w:type="spellStart"/>
            <w:r>
              <w:rPr>
                <w:rFonts w:ascii="Times New Roman CYR" w:hAnsi="Times New Roman CYR" w:cs="Times New Roman CYR"/>
              </w:rPr>
              <w:t>г</w:t>
            </w:r>
            <w:proofErr w:type="gramStart"/>
            <w:r>
              <w:rPr>
                <w:rFonts w:ascii="Times New Roman CYR" w:hAnsi="Times New Roman CYR" w:cs="Times New Roman CYR"/>
              </w:rPr>
              <w:t>.Б</w:t>
            </w:r>
            <w:proofErr w:type="gramEnd"/>
            <w:r>
              <w:rPr>
                <w:rFonts w:ascii="Times New Roman CYR" w:hAnsi="Times New Roman CYR" w:cs="Times New Roman CYR"/>
              </w:rPr>
              <w:t>рянск</w:t>
            </w:r>
            <w:proofErr w:type="spellEnd"/>
            <w:r>
              <w:rPr>
                <w:rFonts w:ascii="Times New Roman CYR" w:hAnsi="Times New Roman CYR" w:cs="Times New Roman CYR"/>
              </w:rPr>
              <w:t xml:space="preserve">, </w:t>
            </w:r>
            <w:proofErr w:type="spellStart"/>
            <w:r>
              <w:rPr>
                <w:rFonts w:ascii="Times New Roman CYR" w:hAnsi="Times New Roman CYR" w:cs="Times New Roman CYR"/>
              </w:rPr>
              <w:t>ул.Чернышевского</w:t>
            </w:r>
            <w:proofErr w:type="spellEnd"/>
            <w:r>
              <w:rPr>
                <w:rFonts w:ascii="Times New Roman CYR" w:hAnsi="Times New Roman CYR" w:cs="Times New Roman CYR"/>
              </w:rPr>
              <w:t>, д.64А</w:t>
            </w:r>
          </w:p>
        </w:tc>
      </w:tr>
      <w:tr w:rsidR="00B812C9">
        <w:trPr>
          <w:trHeight w:val="1"/>
        </w:trPr>
        <w:tc>
          <w:tcPr>
            <w:tcW w:w="26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Calibri" w:hAnsi="Calibri" w:cs="Calibri"/>
                <w:lang w:val="en-US"/>
              </w:rPr>
            </w:pPr>
            <w:r>
              <w:rPr>
                <w:rFonts w:ascii="Times New Roman CYR" w:hAnsi="Times New Roman CYR" w:cs="Times New Roman CYR"/>
                <w:b/>
                <w:bCs/>
              </w:rPr>
              <w:t>Телефон:</w:t>
            </w:r>
          </w:p>
        </w:tc>
        <w:tc>
          <w:tcPr>
            <w:tcW w:w="69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000000" w:fill="FFFFFF"/>
          </w:tcPr>
          <w:p w:rsidR="00B812C9" w:rsidRDefault="00A73AA6">
            <w:pPr>
              <w:widowControl w:val="0"/>
              <w:spacing w:before="100" w:after="100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Телефон/факс 8(4832) 73-03-29, 59-95-29</w:t>
            </w:r>
          </w:p>
          <w:p w:rsidR="00B812C9" w:rsidRDefault="00A73AA6">
            <w:pPr>
              <w:widowControl w:val="0"/>
              <w:spacing w:before="100" w:after="100"/>
            </w:pPr>
            <w:proofErr w:type="gramStart"/>
            <w:r>
              <w:rPr>
                <w:rFonts w:ascii="Times New Roman CYR" w:hAnsi="Times New Roman CYR" w:cs="Times New Roman CYR"/>
                <w:b/>
                <w:bCs/>
              </w:rPr>
              <w:t>Е</w:t>
            </w:r>
            <w:proofErr w:type="gramEnd"/>
            <w:r>
              <w:rPr>
                <w:rFonts w:ascii="Times New Roman CYR" w:hAnsi="Times New Roman CYR" w:cs="Times New Roman CYR"/>
                <w:b/>
                <w:bCs/>
                <w:lang w:val="en-US"/>
              </w:rPr>
              <w:t>mail</w:t>
            </w:r>
            <w:r>
              <w:rPr>
                <w:rFonts w:ascii="Times New Roman CYR" w:hAnsi="Times New Roman CYR" w:cs="Times New Roman CYR"/>
                <w:b/>
                <w:bCs/>
              </w:rPr>
              <w:t xml:space="preserve">: </w:t>
            </w:r>
            <w:hyperlink r:id="rId10">
              <w:r>
                <w:rPr>
                  <w:rStyle w:val="-"/>
                  <w:rFonts w:ascii="Times New Roman CYR" w:hAnsi="Times New Roman CYR" w:cs="Times New Roman CYR"/>
                  <w:b/>
                  <w:bCs/>
                  <w:lang w:val="en-US"/>
                </w:rPr>
                <w:t>br</w:t>
              </w:r>
              <w:r>
                <w:rPr>
                  <w:rStyle w:val="-"/>
                  <w:rFonts w:ascii="Times New Roman CYR" w:hAnsi="Times New Roman CYR" w:cs="Times New Roman CYR"/>
                  <w:b/>
                  <w:bCs/>
                </w:rPr>
                <w:t>.</w:t>
              </w:r>
              <w:r>
                <w:rPr>
                  <w:rStyle w:val="-"/>
                  <w:rFonts w:ascii="Times New Roman CYR" w:hAnsi="Times New Roman CYR" w:cs="Times New Roman CYR"/>
                  <w:b/>
                  <w:bCs/>
                  <w:lang w:val="en-US"/>
                </w:rPr>
                <w:t>pr</w:t>
              </w:r>
              <w:r>
                <w:rPr>
                  <w:rStyle w:val="-"/>
                  <w:rFonts w:ascii="Times New Roman CYR" w:hAnsi="Times New Roman CYR" w:cs="Times New Roman CYR"/>
                  <w:b/>
                  <w:bCs/>
                </w:rPr>
                <w:t>@</w:t>
              </w:r>
              <w:r>
                <w:rPr>
                  <w:rStyle w:val="-"/>
                  <w:rFonts w:ascii="Times New Roman CYR" w:hAnsi="Times New Roman CYR" w:cs="Times New Roman CYR"/>
                  <w:b/>
                  <w:bCs/>
                  <w:lang w:val="en-US"/>
                </w:rPr>
                <w:t>mail</w:t>
              </w:r>
              <w:r>
                <w:rPr>
                  <w:rStyle w:val="-"/>
                  <w:rFonts w:ascii="Times New Roman CYR" w:hAnsi="Times New Roman CYR" w:cs="Times New Roman CYR"/>
                  <w:b/>
                  <w:bCs/>
                </w:rPr>
                <w:t>.</w:t>
              </w:r>
              <w:proofErr w:type="spellStart"/>
              <w:r>
                <w:rPr>
                  <w:rStyle w:val="-"/>
                  <w:rFonts w:ascii="Times New Roman CYR" w:hAnsi="Times New Roman CYR" w:cs="Times New Roman CYR"/>
                  <w:b/>
                  <w:bCs/>
                  <w:lang w:val="en-US"/>
                </w:rPr>
                <w:t>ru</w:t>
              </w:r>
              <w:proofErr w:type="spellEnd"/>
            </w:hyperlink>
          </w:p>
          <w:p w:rsidR="00B812C9" w:rsidRDefault="00A73AA6">
            <w:pPr>
              <w:widowControl w:val="0"/>
              <w:spacing w:before="100" w:after="100"/>
              <w:rPr>
                <w:rFonts w:ascii="Calibri" w:hAnsi="Calibri" w:cs="Calibri"/>
              </w:rPr>
            </w:pPr>
            <w:r>
              <w:rPr>
                <w:rFonts w:ascii="Times New Roman CYR" w:hAnsi="Times New Roman CYR" w:cs="Times New Roman CYR"/>
                <w:b/>
                <w:bCs/>
                <w:lang w:val="en-US"/>
              </w:rPr>
              <w:lastRenderedPageBreak/>
              <w:t>Web</w:t>
            </w:r>
            <w:r>
              <w:rPr>
                <w:rFonts w:ascii="Times New Roman CYR" w:hAnsi="Times New Roman CYR" w:cs="Times New Roman CYR"/>
                <w:b/>
                <w:bCs/>
              </w:rPr>
              <w:t xml:space="preserve"> –сайт: </w:t>
            </w:r>
            <w:r>
              <w:rPr>
                <w:rFonts w:ascii="Times New Roman CYR" w:hAnsi="Times New Roman CYR" w:cs="Times New Roman CYR"/>
                <w:b/>
                <w:bCs/>
                <w:lang w:val="en-US"/>
              </w:rPr>
              <w:t>www</w:t>
            </w:r>
            <w:r>
              <w:rPr>
                <w:rFonts w:ascii="Times New Roman CYR" w:hAnsi="Times New Roman CYR" w:cs="Times New Roman CYR"/>
                <w:b/>
                <w:bCs/>
              </w:rPr>
              <w:t>.</w:t>
            </w:r>
            <w:proofErr w:type="spellStart"/>
            <w:r>
              <w:rPr>
                <w:rFonts w:ascii="Times New Roman CYR" w:hAnsi="Times New Roman CYR" w:cs="Times New Roman CYR"/>
                <w:b/>
                <w:bCs/>
                <w:lang w:val="en-US"/>
              </w:rPr>
              <w:t>src</w:t>
            </w:r>
            <w:proofErr w:type="spellEnd"/>
            <w:r>
              <w:rPr>
                <w:rFonts w:ascii="Times New Roman CYR" w:hAnsi="Times New Roman CYR" w:cs="Times New Roman CYR"/>
                <w:b/>
                <w:bCs/>
              </w:rPr>
              <w:t>03.</w:t>
            </w:r>
            <w:proofErr w:type="spellStart"/>
            <w:r>
              <w:rPr>
                <w:rFonts w:ascii="Times New Roman CYR" w:hAnsi="Times New Roman CYR" w:cs="Times New Roman CYR"/>
                <w:b/>
                <w:bCs/>
                <w:lang w:val="en-US"/>
              </w:rPr>
              <w:t>uszn</w:t>
            </w:r>
            <w:proofErr w:type="spellEnd"/>
            <w:r>
              <w:rPr>
                <w:rFonts w:ascii="Times New Roman CYR" w:hAnsi="Times New Roman CYR" w:cs="Times New Roman CYR"/>
                <w:b/>
                <w:bCs/>
              </w:rPr>
              <w:t>032032.</w:t>
            </w:r>
            <w:proofErr w:type="spellStart"/>
            <w:r>
              <w:rPr>
                <w:rFonts w:ascii="Times New Roman CYR" w:hAnsi="Times New Roman CYR" w:cs="Times New Roman CYR"/>
                <w:b/>
                <w:bCs/>
                <w:lang w:val="en-US"/>
              </w:rPr>
              <w:t>ru</w:t>
            </w:r>
            <w:proofErr w:type="spellEnd"/>
          </w:p>
        </w:tc>
      </w:tr>
    </w:tbl>
    <w:p w:rsidR="00B812C9" w:rsidRDefault="00B812C9">
      <w:pPr>
        <w:pStyle w:val="af7"/>
      </w:pPr>
    </w:p>
    <w:p w:rsidR="00A53336" w:rsidRDefault="00A53336">
      <w:pPr>
        <w:pStyle w:val="af7"/>
        <w:rPr>
          <w:sz w:val="28"/>
          <w:szCs w:val="28"/>
        </w:rPr>
      </w:pPr>
    </w:p>
    <w:p w:rsidR="00B812C9" w:rsidRDefault="00A73AA6">
      <w:pPr>
        <w:pStyle w:val="af7"/>
        <w:rPr>
          <w:sz w:val="28"/>
          <w:szCs w:val="28"/>
        </w:rPr>
      </w:pP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. Пояснительная записка</w:t>
      </w:r>
    </w:p>
    <w:p w:rsidR="00B812C9" w:rsidRDefault="00B812C9">
      <w:pPr>
        <w:pStyle w:val="af7"/>
        <w:rPr>
          <w:sz w:val="28"/>
          <w:szCs w:val="28"/>
        </w:rPr>
      </w:pPr>
    </w:p>
    <w:p w:rsidR="00A53336" w:rsidRDefault="00A53336">
      <w:pPr>
        <w:pStyle w:val="af7"/>
        <w:rPr>
          <w:sz w:val="24"/>
        </w:rPr>
      </w:pPr>
    </w:p>
    <w:p w:rsidR="00B812C9" w:rsidRDefault="00A73AA6">
      <w:pPr>
        <w:pStyle w:val="af7"/>
        <w:rPr>
          <w:sz w:val="24"/>
        </w:rPr>
      </w:pPr>
      <w:r>
        <w:rPr>
          <w:sz w:val="24"/>
        </w:rPr>
        <w:t>2.1. Обоснование программы.</w:t>
      </w:r>
    </w:p>
    <w:p w:rsidR="00B812C9" w:rsidRPr="00A53336" w:rsidRDefault="00983C31" w:rsidP="00315741">
      <w:pPr>
        <w:pStyle w:val="1"/>
        <w:shd w:val="clear" w:color="auto" w:fill="FFFFFF"/>
        <w:spacing w:before="161" w:after="161"/>
        <w:ind w:left="0" w:firstLine="375"/>
        <w:jc w:val="both"/>
        <w:rPr>
          <w:b w:val="0"/>
          <w:kern w:val="36"/>
          <w:sz w:val="24"/>
        </w:rPr>
      </w:pPr>
      <w:r w:rsidRPr="00A53336">
        <w:rPr>
          <w:b w:val="0"/>
          <w:sz w:val="24"/>
        </w:rPr>
        <w:t xml:space="preserve">         </w:t>
      </w:r>
      <w:r w:rsidR="00A73AA6" w:rsidRPr="00A53336">
        <w:rPr>
          <w:b w:val="0"/>
          <w:sz w:val="24"/>
        </w:rPr>
        <w:t>Настоящая программа дополнительного образования «Умелые ручки» разработана  с учётом Федеральн</w:t>
      </w:r>
      <w:r w:rsidRPr="00A53336">
        <w:rPr>
          <w:b w:val="0"/>
          <w:sz w:val="24"/>
        </w:rPr>
        <w:t>ого</w:t>
      </w:r>
      <w:r w:rsidR="00A73AA6" w:rsidRPr="00A53336">
        <w:rPr>
          <w:b w:val="0"/>
          <w:sz w:val="24"/>
        </w:rPr>
        <w:t xml:space="preserve"> закон</w:t>
      </w:r>
      <w:r w:rsidRPr="00A53336">
        <w:rPr>
          <w:b w:val="0"/>
          <w:sz w:val="24"/>
        </w:rPr>
        <w:t>а</w:t>
      </w:r>
      <w:r w:rsidR="00A73AA6" w:rsidRPr="00A53336">
        <w:rPr>
          <w:b w:val="0"/>
          <w:sz w:val="24"/>
        </w:rPr>
        <w:t xml:space="preserve"> от 29 декабря 2012 года №273-ФЗ «Об образовании в Российской Федерации»,</w:t>
      </w:r>
      <w:r w:rsidR="00A53336" w:rsidRPr="00A53336">
        <w:rPr>
          <w:kern w:val="36"/>
          <w:sz w:val="33"/>
          <w:szCs w:val="33"/>
        </w:rPr>
        <w:t xml:space="preserve"> </w:t>
      </w:r>
      <w:r w:rsidR="00A53336" w:rsidRPr="00A53336">
        <w:rPr>
          <w:b w:val="0"/>
          <w:kern w:val="36"/>
          <w:sz w:val="24"/>
        </w:rPr>
        <w:t>Федерального закона от 24 июня 1999 г. N 120-ФЗ "Об основах системы профилактики безнадзорности и правонарушений несовершеннолетних"; </w:t>
      </w:r>
      <w:r w:rsidR="00A73AA6" w:rsidRPr="00A53336">
        <w:rPr>
          <w:b w:val="0"/>
          <w:sz w:val="24"/>
        </w:rPr>
        <w:t xml:space="preserve"> </w:t>
      </w:r>
      <w:proofErr w:type="gramStart"/>
      <w:r w:rsidR="00A73AA6" w:rsidRPr="00A53336">
        <w:rPr>
          <w:b w:val="0"/>
          <w:sz w:val="24"/>
        </w:rPr>
        <w:t>Концепцией  развития дополнительного образования детей (утверждена распоряжением Правительства Российской Федерации от 4 сентября 2014 г.  № 1726-р),</w:t>
      </w:r>
      <w:r w:rsidRPr="00A53336">
        <w:rPr>
          <w:b w:val="0"/>
          <w:sz w:val="24"/>
        </w:rPr>
        <w:t xml:space="preserve"> Приказа Министерства просвещения РФ от 9 ноября 2018 г. N 196 “Об утверждении Порядка организации и осуществления образовательной деятельности по дополнительным общеобразовательным программам” (не вступил в силу)</w:t>
      </w:r>
      <w:r w:rsidR="00A73AA6" w:rsidRPr="00A53336">
        <w:rPr>
          <w:b w:val="0"/>
          <w:kern w:val="2"/>
          <w:sz w:val="24"/>
        </w:rPr>
        <w:t xml:space="preserve">; </w:t>
      </w:r>
      <w:r w:rsidR="00A73AA6" w:rsidRPr="00A53336">
        <w:rPr>
          <w:b w:val="0"/>
          <w:sz w:val="24"/>
        </w:rPr>
        <w:t xml:space="preserve">Письмом </w:t>
      </w:r>
      <w:proofErr w:type="spellStart"/>
      <w:r w:rsidR="00A73AA6" w:rsidRPr="00A53336">
        <w:rPr>
          <w:b w:val="0"/>
          <w:sz w:val="24"/>
        </w:rPr>
        <w:t>Минобрнауки</w:t>
      </w:r>
      <w:proofErr w:type="spellEnd"/>
      <w:r w:rsidR="00A73AA6" w:rsidRPr="00A53336">
        <w:rPr>
          <w:b w:val="0"/>
          <w:sz w:val="24"/>
        </w:rPr>
        <w:t xml:space="preserve">  России от 11.12.2006 г. № 06-1844 «О примерных требованиях к программам дополнительного образования детей»;</w:t>
      </w:r>
      <w:proofErr w:type="gramEnd"/>
      <w:r w:rsidR="00A73AA6" w:rsidRPr="00A53336">
        <w:rPr>
          <w:b w:val="0"/>
          <w:sz w:val="24"/>
        </w:rPr>
        <w:t xml:space="preserve"> Постановлени</w:t>
      </w:r>
      <w:r w:rsidRPr="00A53336">
        <w:rPr>
          <w:b w:val="0"/>
          <w:sz w:val="24"/>
        </w:rPr>
        <w:t>я</w:t>
      </w:r>
      <w:r w:rsidR="00A73AA6" w:rsidRPr="00A53336">
        <w:rPr>
          <w:b w:val="0"/>
          <w:sz w:val="24"/>
        </w:rPr>
        <w:t xml:space="preserve"> Главного государственного санитарного врача Российской Федерации от 4 июля 2014 г. N 41 </w:t>
      </w:r>
      <w:r w:rsidR="00A73AA6" w:rsidRPr="00A53336">
        <w:rPr>
          <w:b w:val="0"/>
          <w:sz w:val="24"/>
          <w:shd w:val="clear" w:color="auto" w:fill="FFFFFF"/>
        </w:rPr>
        <w:t xml:space="preserve">"Об утверждении СанПиН 2.4.4.3172-14 "Санитарно-эпидемиологические требования к устройству, содержанию и организации </w:t>
      </w:r>
      <w:proofErr w:type="gramStart"/>
      <w:r w:rsidR="00A73AA6" w:rsidRPr="00A53336">
        <w:rPr>
          <w:b w:val="0"/>
          <w:sz w:val="24"/>
          <w:shd w:val="clear" w:color="auto" w:fill="FFFFFF"/>
        </w:rPr>
        <w:t>режима работы образовательных организаций дополнительного образования детей</w:t>
      </w:r>
      <w:proofErr w:type="gramEnd"/>
      <w:r w:rsidR="00A73AA6" w:rsidRPr="00A53336">
        <w:rPr>
          <w:b w:val="0"/>
          <w:sz w:val="24"/>
          <w:shd w:val="clear" w:color="auto" w:fill="FFFFFF"/>
        </w:rPr>
        <w:t>"; Положени</w:t>
      </w:r>
      <w:r w:rsidRPr="00A53336">
        <w:rPr>
          <w:b w:val="0"/>
          <w:sz w:val="24"/>
          <w:shd w:val="clear" w:color="auto" w:fill="FFFFFF"/>
        </w:rPr>
        <w:t>я</w:t>
      </w:r>
      <w:r w:rsidR="00A73AA6" w:rsidRPr="00A53336">
        <w:rPr>
          <w:b w:val="0"/>
          <w:sz w:val="24"/>
          <w:shd w:val="clear" w:color="auto" w:fill="FFFFFF"/>
        </w:rPr>
        <w:t xml:space="preserve"> о специализированном структурном образовательном подразделении </w:t>
      </w:r>
      <w:r w:rsidR="00A73AA6" w:rsidRPr="00A53336">
        <w:rPr>
          <w:b w:val="0"/>
          <w:sz w:val="24"/>
        </w:rPr>
        <w:t xml:space="preserve">ГБУСО «Социально-реабилитационный центр для несовершеннолетних </w:t>
      </w:r>
      <w:proofErr w:type="spellStart"/>
      <w:r w:rsidR="00A73AA6" w:rsidRPr="00A53336">
        <w:rPr>
          <w:b w:val="0"/>
          <w:sz w:val="24"/>
        </w:rPr>
        <w:t>г</w:t>
      </w:r>
      <w:proofErr w:type="gramStart"/>
      <w:r w:rsidR="00A73AA6" w:rsidRPr="00A53336">
        <w:rPr>
          <w:b w:val="0"/>
          <w:sz w:val="24"/>
        </w:rPr>
        <w:t>.Б</w:t>
      </w:r>
      <w:proofErr w:type="gramEnd"/>
      <w:r w:rsidR="00A73AA6" w:rsidRPr="00A53336">
        <w:rPr>
          <w:b w:val="0"/>
          <w:sz w:val="24"/>
        </w:rPr>
        <w:t>рянска</w:t>
      </w:r>
      <w:proofErr w:type="spellEnd"/>
      <w:r w:rsidR="00A73AA6" w:rsidRPr="00A53336">
        <w:rPr>
          <w:b w:val="0"/>
          <w:sz w:val="24"/>
        </w:rPr>
        <w:t>», Положени</w:t>
      </w:r>
      <w:r w:rsidRPr="00A53336">
        <w:rPr>
          <w:b w:val="0"/>
          <w:sz w:val="24"/>
        </w:rPr>
        <w:t>я</w:t>
      </w:r>
      <w:r w:rsidR="00A73AA6" w:rsidRPr="00A53336">
        <w:rPr>
          <w:b w:val="0"/>
          <w:sz w:val="24"/>
        </w:rPr>
        <w:t xml:space="preserve"> о структуре, порядке разработки и утверждения образовательных общеразвивающих программ д</w:t>
      </w:r>
      <w:r w:rsidRPr="00A53336">
        <w:rPr>
          <w:b w:val="0"/>
          <w:sz w:val="24"/>
        </w:rPr>
        <w:t>о</w:t>
      </w:r>
      <w:r w:rsidR="00A73AA6" w:rsidRPr="00A53336">
        <w:rPr>
          <w:b w:val="0"/>
          <w:sz w:val="24"/>
        </w:rPr>
        <w:t xml:space="preserve">полнительного образования ГБУСО «Социально-реабилитационный центр для несовершеннолетних </w:t>
      </w:r>
      <w:proofErr w:type="spellStart"/>
      <w:r w:rsidR="00A73AA6" w:rsidRPr="00A53336">
        <w:rPr>
          <w:b w:val="0"/>
          <w:sz w:val="24"/>
        </w:rPr>
        <w:t>г.Брянска</w:t>
      </w:r>
      <w:proofErr w:type="spellEnd"/>
      <w:r w:rsidR="00A73AA6" w:rsidRPr="00A53336">
        <w:rPr>
          <w:b w:val="0"/>
          <w:sz w:val="24"/>
        </w:rPr>
        <w:t xml:space="preserve">», </w:t>
      </w:r>
      <w:r w:rsidR="00A73AA6" w:rsidRPr="00A53336">
        <w:rPr>
          <w:b w:val="0"/>
          <w:sz w:val="24"/>
          <w:highlight w:val="white"/>
        </w:rPr>
        <w:t>Устав</w:t>
      </w:r>
      <w:r w:rsidRPr="00A53336">
        <w:rPr>
          <w:b w:val="0"/>
          <w:sz w:val="24"/>
          <w:highlight w:val="white"/>
        </w:rPr>
        <w:t>а</w:t>
      </w:r>
      <w:r w:rsidR="00A73AA6" w:rsidRPr="00A53336">
        <w:rPr>
          <w:b w:val="0"/>
          <w:sz w:val="24"/>
          <w:highlight w:val="white"/>
        </w:rPr>
        <w:t xml:space="preserve"> ГБУСО «Социально-реабилитационный центр для несовершеннолетних </w:t>
      </w:r>
      <w:proofErr w:type="spellStart"/>
      <w:r w:rsidR="00A73AA6" w:rsidRPr="00A53336">
        <w:rPr>
          <w:b w:val="0"/>
          <w:sz w:val="24"/>
          <w:highlight w:val="white"/>
        </w:rPr>
        <w:t>г.Брянска</w:t>
      </w:r>
      <w:proofErr w:type="spellEnd"/>
      <w:r w:rsidR="00A73AA6" w:rsidRPr="00A53336">
        <w:rPr>
          <w:b w:val="0"/>
          <w:sz w:val="24"/>
          <w:highlight w:val="white"/>
        </w:rPr>
        <w:t>»</w:t>
      </w:r>
      <w:r w:rsidR="00A73AA6" w:rsidRPr="00A53336">
        <w:rPr>
          <w:b w:val="0"/>
          <w:sz w:val="24"/>
        </w:rPr>
        <w:t>.</w:t>
      </w:r>
    </w:p>
    <w:p w:rsidR="00B812C9" w:rsidRDefault="00A73AA6">
      <w:pPr>
        <w:pStyle w:val="af7"/>
        <w:contextualSpacing/>
        <w:jc w:val="both"/>
        <w:rPr>
          <w:b w:val="0"/>
          <w:bCs w:val="0"/>
          <w:sz w:val="24"/>
        </w:rPr>
      </w:pPr>
      <w:r w:rsidRPr="00983C31">
        <w:rPr>
          <w:b w:val="0"/>
          <w:bCs w:val="0"/>
          <w:sz w:val="24"/>
        </w:rPr>
        <w:tab/>
        <w:t>Мир детства и мир взрослых – равноценные части человеческого бытия, взаимно дополняющие друг друга. Кризис детства возникает тогда, когда</w:t>
      </w:r>
      <w:r>
        <w:rPr>
          <w:b w:val="0"/>
          <w:bCs w:val="0"/>
          <w:sz w:val="24"/>
        </w:rPr>
        <w:t xml:space="preserve"> предпринимаются попытки организовать этот мир по образу и подобию уже состоявшегося мира взрослых. И тогда мир детства перестает быть открытым к новому восприятию, пониманию, действию.</w:t>
      </w:r>
    </w:p>
    <w:p w:rsidR="00B812C9" w:rsidRDefault="00A73AA6">
      <w:pPr>
        <w:pStyle w:val="af7"/>
        <w:jc w:val="both"/>
        <w:rPr>
          <w:b w:val="0"/>
          <w:bCs w:val="0"/>
          <w:sz w:val="24"/>
        </w:rPr>
      </w:pPr>
      <w:r>
        <w:rPr>
          <w:b w:val="0"/>
          <w:bCs w:val="0"/>
          <w:sz w:val="24"/>
        </w:rPr>
        <w:tab/>
        <w:t xml:space="preserve">«Ребёнок – это живой человек. Это вовсе не орнамент нашей жизни, это отдельная полнокровная и богатая жизнь. По силе эмоций, по тревожности и глубине впечатлений, по чистоте и красоте волевых напряжений, детская жизнь несравненно богаче жизни взрослых» - это и есть истина, доказанная опытом педагога А.С. Макаренко. Важнейшая жизненная потребность ребенка – иметь свою значимую группу сверстников или такое сообщество, где тебя понимают и принимают как своего. Здесь, в группе </w:t>
      </w:r>
      <w:proofErr w:type="gramStart"/>
      <w:r>
        <w:rPr>
          <w:b w:val="0"/>
          <w:bCs w:val="0"/>
          <w:sz w:val="24"/>
        </w:rPr>
        <w:t>равных</w:t>
      </w:r>
      <w:proofErr w:type="gramEnd"/>
      <w:r>
        <w:rPr>
          <w:b w:val="0"/>
          <w:bCs w:val="0"/>
          <w:sz w:val="24"/>
        </w:rPr>
        <w:t>, проявляется способность ребенка, встав на место другого ощутить его переживания и потребности, как свои собственные.</w:t>
      </w:r>
    </w:p>
    <w:p w:rsidR="00B812C9" w:rsidRDefault="00A73AA6">
      <w:pPr>
        <w:pStyle w:val="af7"/>
        <w:jc w:val="both"/>
        <w:rPr>
          <w:b w:val="0"/>
          <w:bCs w:val="0"/>
          <w:sz w:val="24"/>
        </w:rPr>
      </w:pPr>
      <w:r>
        <w:rPr>
          <w:b w:val="0"/>
          <w:bCs w:val="0"/>
          <w:sz w:val="24"/>
        </w:rPr>
        <w:tab/>
        <w:t xml:space="preserve">Все противоправные поступки и действия подростков свидетельствуют о неудовлетворенности ими основных жизненных потребностей, наиважнейшая из которых – общение со сверстниками. Дети становятся нетерпимыми, упрямыми и в тоже время беспомощными при довольно ощутимой самостоятельности. Чем старше подростки, тем сильнее их потребность входить в ту или иную группу сверстников, считаться ее полноправным членом. </w:t>
      </w:r>
    </w:p>
    <w:p w:rsidR="00B812C9" w:rsidRDefault="00A73AA6">
      <w:pPr>
        <w:pStyle w:val="af7"/>
        <w:jc w:val="both"/>
        <w:rPr>
          <w:b w:val="0"/>
          <w:bCs w:val="0"/>
          <w:sz w:val="24"/>
        </w:rPr>
      </w:pPr>
      <w:r>
        <w:rPr>
          <w:b w:val="0"/>
          <w:bCs w:val="0"/>
          <w:sz w:val="24"/>
        </w:rPr>
        <w:tab/>
        <w:t xml:space="preserve">Для детей характерно стремление отстаивать свое право на индивидуальность, уникальность, при этом как не странно он хочет одновременно быть «ни на кого не похожим» и быть как все. </w:t>
      </w:r>
    </w:p>
    <w:p w:rsidR="00B812C9" w:rsidRDefault="00A73AA6">
      <w:pPr>
        <w:pStyle w:val="af7"/>
        <w:jc w:val="both"/>
        <w:rPr>
          <w:b w:val="0"/>
          <w:bCs w:val="0"/>
          <w:sz w:val="24"/>
        </w:rPr>
      </w:pPr>
      <w:r>
        <w:rPr>
          <w:b w:val="0"/>
          <w:bCs w:val="0"/>
          <w:sz w:val="24"/>
        </w:rPr>
        <w:tab/>
        <w:t>«Я знал подростков, - писал Сухомлинский, - несчастных через одиночество. Мир взрослых был для них не достижим и не понятен». Наличие взрослого друга – важнейшее условие нормального развития, правильного формирование личности ребенка. Взрослый должен стать другом детей, но другом особым, отличим от друга сверстника. Это обусловлено не только различием социальных позиций взрослого и взрослеющего человека, но и той</w:t>
      </w:r>
      <w:r>
        <w:rPr>
          <w:b w:val="0"/>
          <w:bCs w:val="0"/>
          <w:sz w:val="24"/>
        </w:rPr>
        <w:tab/>
        <w:t xml:space="preserve"> особой психологической функцией, которую должен выполнять взрослый. </w:t>
      </w:r>
    </w:p>
    <w:p w:rsidR="00A53336" w:rsidRDefault="00A73AA6">
      <w:pPr>
        <w:pStyle w:val="af7"/>
        <w:jc w:val="both"/>
        <w:rPr>
          <w:b w:val="0"/>
          <w:bCs w:val="0"/>
          <w:sz w:val="24"/>
        </w:rPr>
      </w:pPr>
      <w:r>
        <w:rPr>
          <w:b w:val="0"/>
          <w:bCs w:val="0"/>
          <w:sz w:val="24"/>
        </w:rPr>
        <w:lastRenderedPageBreak/>
        <w:tab/>
        <w:t xml:space="preserve">Встреча взрослого и ребенка – это всегда педагогическая ситуация, а по сути – событие. Она происходит в неповторимых конкретных обстоятельствах и проявляется через отношения к </w:t>
      </w:r>
      <w:proofErr w:type="gramStart"/>
      <w:r>
        <w:rPr>
          <w:b w:val="0"/>
          <w:bCs w:val="0"/>
          <w:sz w:val="24"/>
        </w:rPr>
        <w:t>другому</w:t>
      </w:r>
      <w:proofErr w:type="gramEnd"/>
      <w:r>
        <w:rPr>
          <w:b w:val="0"/>
          <w:bCs w:val="0"/>
          <w:sz w:val="24"/>
        </w:rPr>
        <w:t xml:space="preserve"> его представленности в нем. Встреча приобретает особую</w:t>
      </w:r>
    </w:p>
    <w:p w:rsidR="00B812C9" w:rsidRDefault="00A73AA6">
      <w:pPr>
        <w:pStyle w:val="af7"/>
        <w:jc w:val="both"/>
        <w:rPr>
          <w:b w:val="0"/>
          <w:bCs w:val="0"/>
          <w:sz w:val="24"/>
        </w:rPr>
      </w:pPr>
      <w:r>
        <w:rPr>
          <w:b w:val="0"/>
          <w:bCs w:val="0"/>
          <w:sz w:val="24"/>
        </w:rPr>
        <w:t xml:space="preserve"> ценность, если ее участники становятся взаимно значимыми. Своим присутствием в жизни ребенка значимый взрослый способен помочь ребенку «обретать человеческие способности, восстанавливать душевные силы и исцелять душевные раны» (А.В. Шувалов). Духовное единство (духовная связь) детей и значимых для них взрослых обеспечивают безопасность </w:t>
      </w:r>
      <w:proofErr w:type="gramStart"/>
      <w:r>
        <w:rPr>
          <w:b w:val="0"/>
          <w:bCs w:val="0"/>
          <w:sz w:val="24"/>
        </w:rPr>
        <w:t>ребенку</w:t>
      </w:r>
      <w:proofErr w:type="gramEnd"/>
      <w:r>
        <w:rPr>
          <w:b w:val="0"/>
          <w:bCs w:val="0"/>
          <w:sz w:val="24"/>
        </w:rPr>
        <w:t xml:space="preserve"> и предает уверенность в преодолении разрывов между жизнью в прошлом и верой в лучшее настоящее. Подростковый возраст всегда ищет новизны, острых ощущений в жизни, романтики, нуждается в кумирах и героях. Поддержать их в этих добрых устремлениях – педагогическая задача для взрослых.</w:t>
      </w:r>
    </w:p>
    <w:p w:rsidR="00B812C9" w:rsidRDefault="00A73AA6">
      <w:pPr>
        <w:pStyle w:val="af7"/>
        <w:jc w:val="both"/>
        <w:rPr>
          <w:b w:val="0"/>
          <w:bCs w:val="0"/>
          <w:sz w:val="24"/>
        </w:rPr>
      </w:pPr>
      <w:r>
        <w:rPr>
          <w:b w:val="0"/>
          <w:bCs w:val="0"/>
          <w:sz w:val="24"/>
        </w:rPr>
        <w:tab/>
        <w:t>Понятие «</w:t>
      </w:r>
      <w:proofErr w:type="gramStart"/>
      <w:r>
        <w:rPr>
          <w:b w:val="0"/>
          <w:bCs w:val="0"/>
          <w:sz w:val="24"/>
        </w:rPr>
        <w:t>со</w:t>
      </w:r>
      <w:proofErr w:type="gramEnd"/>
      <w:r>
        <w:rPr>
          <w:b w:val="0"/>
          <w:bCs w:val="0"/>
          <w:sz w:val="24"/>
        </w:rPr>
        <w:t xml:space="preserve"> - участие» можно представить образно как «я – часть тебя, а ты, часть меня. Мы </w:t>
      </w:r>
      <w:proofErr w:type="gramStart"/>
      <w:r>
        <w:rPr>
          <w:b w:val="0"/>
          <w:bCs w:val="0"/>
          <w:sz w:val="24"/>
        </w:rPr>
        <w:t>со</w:t>
      </w:r>
      <w:proofErr w:type="gramEnd"/>
      <w:r>
        <w:rPr>
          <w:b w:val="0"/>
          <w:bCs w:val="0"/>
          <w:sz w:val="24"/>
        </w:rPr>
        <w:t xml:space="preserve"> – части друг друга». </w:t>
      </w:r>
      <w:proofErr w:type="spellStart"/>
      <w:r>
        <w:rPr>
          <w:b w:val="0"/>
          <w:bCs w:val="0"/>
          <w:sz w:val="24"/>
        </w:rPr>
        <w:t>Соучаствование</w:t>
      </w:r>
      <w:proofErr w:type="spellEnd"/>
      <w:r>
        <w:rPr>
          <w:b w:val="0"/>
          <w:bCs w:val="0"/>
          <w:sz w:val="24"/>
        </w:rPr>
        <w:t xml:space="preserve"> – это эмоциональное действенное включение в дела другого человека, активная помощь, сочувствие, сопереживание (А.В. </w:t>
      </w:r>
      <w:proofErr w:type="gramStart"/>
      <w:r>
        <w:rPr>
          <w:b w:val="0"/>
          <w:bCs w:val="0"/>
          <w:sz w:val="24"/>
        </w:rPr>
        <w:t>Петровский</w:t>
      </w:r>
      <w:proofErr w:type="gramEnd"/>
      <w:r>
        <w:rPr>
          <w:b w:val="0"/>
          <w:bCs w:val="0"/>
          <w:sz w:val="24"/>
        </w:rPr>
        <w:t xml:space="preserve">). Соучаствовать в судьбе ребенка – значит принять на себя особую миссию педагога – творца и вместе с ним идти к истинным человеческим ценностям. Ориентиром на этом пути может служить трудовая реабилитационная программа. В современном образовании отсутствует концептуальная разработанность проблемы трудовой реабилитации детей, находящихся в группе социального риска. Ее необходимость продиктована неблагополучием в детской среде, усилением процессов социальной и учебной </w:t>
      </w:r>
      <w:proofErr w:type="spellStart"/>
      <w:r>
        <w:rPr>
          <w:b w:val="0"/>
          <w:bCs w:val="0"/>
          <w:sz w:val="24"/>
        </w:rPr>
        <w:t>дезадаптацией</w:t>
      </w:r>
      <w:proofErr w:type="spellEnd"/>
      <w:r>
        <w:rPr>
          <w:b w:val="0"/>
          <w:bCs w:val="0"/>
          <w:sz w:val="24"/>
        </w:rPr>
        <w:t xml:space="preserve"> детей и подростков, увеличением масштабного социального сиротства, детской безнадзорности, что является следствием экономической и социальной нестабильности жизни современного общества. Остается острой проблема детей, оказавшихся без образования. По – </w:t>
      </w:r>
      <w:proofErr w:type="gramStart"/>
      <w:r>
        <w:rPr>
          <w:b w:val="0"/>
          <w:bCs w:val="0"/>
          <w:sz w:val="24"/>
        </w:rPr>
        <w:t>прежнему</w:t>
      </w:r>
      <w:proofErr w:type="gramEnd"/>
      <w:r>
        <w:rPr>
          <w:b w:val="0"/>
          <w:bCs w:val="0"/>
          <w:sz w:val="24"/>
        </w:rPr>
        <w:t xml:space="preserve"> высоким является уровень криминальной активности детей и подростков.</w:t>
      </w:r>
    </w:p>
    <w:p w:rsidR="00B812C9" w:rsidRDefault="00A73AA6">
      <w:pPr>
        <w:pStyle w:val="af7"/>
        <w:jc w:val="both"/>
        <w:rPr>
          <w:b w:val="0"/>
          <w:bCs w:val="0"/>
          <w:sz w:val="24"/>
        </w:rPr>
      </w:pPr>
      <w:r>
        <w:rPr>
          <w:b w:val="0"/>
          <w:bCs w:val="0"/>
          <w:sz w:val="24"/>
        </w:rPr>
        <w:tab/>
        <w:t>Это объективная реальность выдвигает в качестве одной из первоочередных задач обеспечение трудовой реабилитации детей, имеющих различные трудности в социальной и образовательной сферах жизнедеятельности.</w:t>
      </w:r>
    </w:p>
    <w:p w:rsidR="00B812C9" w:rsidRDefault="00A73AA6">
      <w:pPr>
        <w:pStyle w:val="af7"/>
        <w:jc w:val="both"/>
        <w:rPr>
          <w:b w:val="0"/>
          <w:bCs w:val="0"/>
          <w:sz w:val="24"/>
        </w:rPr>
      </w:pPr>
      <w:r>
        <w:rPr>
          <w:b w:val="0"/>
          <w:bCs w:val="0"/>
          <w:sz w:val="24"/>
        </w:rPr>
        <w:tab/>
        <w:t xml:space="preserve">Как и во времена Макаренко, сегодня среди деструктивных факторов «трудного» детства главенствует безнадзорность, беспризорность, безродность, обезличенность, взаимно дополняя друг друга. Там, где царят невежество, жестокость, неуважение к человеку, бескультурье и пьянство, трудно вырасти нормальным человеком. Тяготы взрослой жизни, вторгаясь в </w:t>
      </w:r>
      <w:proofErr w:type="gramStart"/>
      <w:r>
        <w:rPr>
          <w:b w:val="0"/>
          <w:bCs w:val="0"/>
          <w:sz w:val="24"/>
        </w:rPr>
        <w:t>детство</w:t>
      </w:r>
      <w:proofErr w:type="gramEnd"/>
      <w:r>
        <w:rPr>
          <w:b w:val="0"/>
          <w:bCs w:val="0"/>
          <w:sz w:val="24"/>
        </w:rPr>
        <w:t xml:space="preserve"> разрушают его и наступает время, когда дом и семья перестают быть источником благополучия и радости. Оказываясь во власти обстоятельств, не понимая, недоверия к миру взрослых, дети ломают сложившиеся нормы бытия и ищут иные пути, обычно на улице в сообществе себе подобных.</w:t>
      </w:r>
    </w:p>
    <w:p w:rsidR="00B812C9" w:rsidRDefault="00A73AA6">
      <w:pPr>
        <w:pStyle w:val="af7"/>
        <w:jc w:val="both"/>
        <w:rPr>
          <w:b w:val="0"/>
          <w:bCs w:val="0"/>
          <w:sz w:val="24"/>
        </w:rPr>
      </w:pPr>
      <w:r>
        <w:rPr>
          <w:b w:val="0"/>
          <w:bCs w:val="0"/>
          <w:sz w:val="24"/>
        </w:rPr>
        <w:tab/>
        <w:t>Глубоко понимая детскую психологию А.С. Макаренко отмечал, что в большинстве случаев положение брошенных детей сложнее и опаснее, чем сирот. Предательство со стороны близких ребенку взрослых наносит ему непоправимую психическую травму. Происходит надлом детской души, потеря веры в людей, справедливость. Детская память, сохранившая непривлекательные стороны домашней жизни, является благодатной почвой для репродуцирования собственных неудач. Такое детство нуждается в реабилитации – восстановлении утраченных возможностей жить нормальной, здоровой и интересной жизнью. Но этому может помочь только гуманизм взрослых: благородство, бескорыстие, милосердие, сострадание, совестливость, самоотверженность...</w:t>
      </w:r>
    </w:p>
    <w:p w:rsidR="00B812C9" w:rsidRDefault="00A73AA6">
      <w:pPr>
        <w:pStyle w:val="af7"/>
        <w:jc w:val="both"/>
        <w:rPr>
          <w:b w:val="0"/>
          <w:bCs w:val="0"/>
          <w:sz w:val="24"/>
        </w:rPr>
      </w:pPr>
      <w:r>
        <w:rPr>
          <w:b w:val="0"/>
          <w:bCs w:val="0"/>
          <w:sz w:val="24"/>
        </w:rPr>
        <w:tab/>
        <w:t>Значимость трудовой реабилитации особенно возрастает в кризисные периоды жизни общества, вызывающие значительные ухудшения состоянии детства. Своеобразие момента для трудовой реабилитации состоит в том, что бы найти действенные меры преодоления проблемной ситуации детства.</w:t>
      </w:r>
    </w:p>
    <w:p w:rsidR="00B812C9" w:rsidRDefault="00A73AA6">
      <w:pPr>
        <w:pStyle w:val="af7"/>
        <w:jc w:val="both"/>
        <w:rPr>
          <w:b w:val="0"/>
          <w:bCs w:val="0"/>
          <w:sz w:val="24"/>
        </w:rPr>
      </w:pPr>
      <w:r>
        <w:rPr>
          <w:b w:val="0"/>
          <w:bCs w:val="0"/>
          <w:sz w:val="24"/>
        </w:rPr>
        <w:tab/>
        <w:t>Только труд помогает этим детям преодолеть социальный инфантилизм, порожденный всем опытом предшествующей жизни и грозящий перерасти в социальное иждивенчество за время жизни в приюте, а затем и в социальный паразитизм.</w:t>
      </w:r>
    </w:p>
    <w:p w:rsidR="00B812C9" w:rsidRDefault="00A73AA6">
      <w:pPr>
        <w:pStyle w:val="af7"/>
        <w:jc w:val="both"/>
        <w:rPr>
          <w:b w:val="0"/>
          <w:bCs w:val="0"/>
          <w:sz w:val="24"/>
        </w:rPr>
      </w:pPr>
      <w:r>
        <w:rPr>
          <w:b w:val="0"/>
          <w:bCs w:val="0"/>
          <w:sz w:val="24"/>
        </w:rPr>
        <w:tab/>
        <w:t xml:space="preserve">«Трудные» дети с </w:t>
      </w:r>
      <w:proofErr w:type="gramStart"/>
      <w:r>
        <w:rPr>
          <w:b w:val="0"/>
          <w:bCs w:val="0"/>
          <w:sz w:val="24"/>
        </w:rPr>
        <w:t>гораздо большим</w:t>
      </w:r>
      <w:proofErr w:type="gramEnd"/>
      <w:r>
        <w:rPr>
          <w:b w:val="0"/>
          <w:bCs w:val="0"/>
          <w:sz w:val="24"/>
        </w:rPr>
        <w:t xml:space="preserve"> интересом и желанием включаются именно в трудовую деятельность, нежели, например, в учение, по отношению к которому у многих из них сложился </w:t>
      </w:r>
      <w:r>
        <w:rPr>
          <w:b w:val="0"/>
          <w:bCs w:val="0"/>
          <w:sz w:val="24"/>
        </w:rPr>
        <w:lastRenderedPageBreak/>
        <w:t xml:space="preserve">негативный стереотип. Они быстрее осваивают навыки ручного труда, чем навыки интеллектуальной работы и познавательные умения. Производительный труд более привлекателен для них и потому, что дает наглядные, ощутимые результаты, приносящие пользу подростку и окружающим, свидетельствующие о возможностях этих детей. Поэтому очень важно поддержать и всячески стимулировать их достижения в труде, их рост в освоении трудовых навыков и умении, что помогает ребенку осознать свою </w:t>
      </w:r>
      <w:proofErr w:type="spellStart"/>
      <w:r>
        <w:rPr>
          <w:b w:val="0"/>
          <w:bCs w:val="0"/>
          <w:sz w:val="24"/>
        </w:rPr>
        <w:t>самоценность</w:t>
      </w:r>
      <w:proofErr w:type="spellEnd"/>
      <w:r>
        <w:rPr>
          <w:b w:val="0"/>
          <w:bCs w:val="0"/>
          <w:sz w:val="24"/>
        </w:rPr>
        <w:t xml:space="preserve">, повысить самооценку, поверить в свои силы. В процессе труда они узнают много нового, пополняя багаж </w:t>
      </w:r>
      <w:proofErr w:type="gramStart"/>
      <w:r>
        <w:rPr>
          <w:b w:val="0"/>
          <w:bCs w:val="0"/>
          <w:sz w:val="24"/>
        </w:rPr>
        <w:t>знаний</w:t>
      </w:r>
      <w:proofErr w:type="gramEnd"/>
      <w:r>
        <w:rPr>
          <w:b w:val="0"/>
          <w:bCs w:val="0"/>
          <w:sz w:val="24"/>
        </w:rPr>
        <w:t xml:space="preserve">  осваивают </w:t>
      </w:r>
      <w:proofErr w:type="spellStart"/>
      <w:r>
        <w:rPr>
          <w:b w:val="0"/>
          <w:bCs w:val="0"/>
          <w:sz w:val="24"/>
        </w:rPr>
        <w:t>общетрудовые</w:t>
      </w:r>
      <w:proofErr w:type="spellEnd"/>
      <w:r>
        <w:rPr>
          <w:b w:val="0"/>
          <w:bCs w:val="0"/>
          <w:sz w:val="24"/>
        </w:rPr>
        <w:t xml:space="preserve">, а порой и профессиональные навыки и умения, столь необходимые в жизни каждому человеку; у них формируются такие важные качества, как наблюдательность, внимание, организованность и самостоятельность, прилежность и добросовестность. </w:t>
      </w:r>
    </w:p>
    <w:p w:rsidR="00B812C9" w:rsidRDefault="00A73AA6">
      <w:pPr>
        <w:pStyle w:val="af7"/>
        <w:jc w:val="both"/>
        <w:rPr>
          <w:b w:val="0"/>
          <w:bCs w:val="0"/>
          <w:sz w:val="24"/>
        </w:rPr>
      </w:pPr>
      <w:r>
        <w:rPr>
          <w:b w:val="0"/>
          <w:bCs w:val="0"/>
          <w:sz w:val="24"/>
        </w:rPr>
        <w:tab/>
        <w:t xml:space="preserve">Когда мы имеем дело с «трудными» детьми с серьезными деформациями личностного развития, нужно стараться так организовать их труд, что бы он вызывал положительные эмоции и переживания, способствовал снятию напряжения с помощью включения детей в ритм работы, что бы результаты труда и психологический эффект законченного действия вызывал удовлетворение.   </w:t>
      </w:r>
    </w:p>
    <w:p w:rsidR="00B812C9" w:rsidRDefault="00A73AA6">
      <w:pPr>
        <w:pStyle w:val="af7"/>
        <w:jc w:val="both"/>
        <w:rPr>
          <w:b w:val="0"/>
          <w:bCs w:val="0"/>
          <w:sz w:val="24"/>
        </w:rPr>
      </w:pPr>
      <w:r>
        <w:rPr>
          <w:b w:val="0"/>
          <w:bCs w:val="0"/>
          <w:sz w:val="24"/>
        </w:rPr>
        <w:tab/>
        <w:t xml:space="preserve">Особое внимание обращать на индивидуальные особенности и возможности ребенка, учитывая его актуальные потребности и делать акцент в работе на методах индивидуальной коррекционной работы: </w:t>
      </w:r>
    </w:p>
    <w:p w:rsidR="00B812C9" w:rsidRDefault="00A73AA6">
      <w:pPr>
        <w:pStyle w:val="af7"/>
        <w:numPr>
          <w:ilvl w:val="0"/>
          <w:numId w:val="1"/>
        </w:numPr>
        <w:jc w:val="both"/>
        <w:rPr>
          <w:b w:val="0"/>
          <w:bCs w:val="0"/>
          <w:sz w:val="24"/>
        </w:rPr>
      </w:pPr>
      <w:r>
        <w:rPr>
          <w:b w:val="0"/>
          <w:bCs w:val="0"/>
          <w:sz w:val="24"/>
        </w:rPr>
        <w:t>организации среды способствующей формированию навыков конструктивного общения и взаимодействие ребенка с окружающим миром;</w:t>
      </w:r>
    </w:p>
    <w:p w:rsidR="00B812C9" w:rsidRDefault="00A73AA6">
      <w:pPr>
        <w:pStyle w:val="af7"/>
        <w:numPr>
          <w:ilvl w:val="0"/>
          <w:numId w:val="1"/>
        </w:numPr>
        <w:jc w:val="both"/>
        <w:rPr>
          <w:b w:val="0"/>
          <w:bCs w:val="0"/>
          <w:sz w:val="24"/>
        </w:rPr>
      </w:pPr>
      <w:r>
        <w:rPr>
          <w:b w:val="0"/>
          <w:bCs w:val="0"/>
          <w:sz w:val="24"/>
        </w:rPr>
        <w:t>целостности и непрерывности, преемственности и последовательности, реабилитационного процесса;</w:t>
      </w:r>
    </w:p>
    <w:p w:rsidR="00B812C9" w:rsidRDefault="00A73AA6">
      <w:pPr>
        <w:pStyle w:val="af7"/>
        <w:numPr>
          <w:ilvl w:val="0"/>
          <w:numId w:val="1"/>
        </w:numPr>
        <w:jc w:val="both"/>
        <w:rPr>
          <w:b w:val="0"/>
          <w:bCs w:val="0"/>
          <w:sz w:val="24"/>
        </w:rPr>
      </w:pPr>
      <w:r>
        <w:rPr>
          <w:b w:val="0"/>
          <w:bCs w:val="0"/>
          <w:sz w:val="24"/>
        </w:rPr>
        <w:t>доброжелательности эмоциональном настрое и максимальной психической поддержке.</w:t>
      </w:r>
    </w:p>
    <w:p w:rsidR="00B812C9" w:rsidRDefault="00A73AA6">
      <w:pPr>
        <w:pStyle w:val="af9"/>
        <w:shd w:val="clear" w:color="auto" w:fill="FFFFFF"/>
        <w:spacing w:beforeAutospacing="0" w:after="120" w:afterAutospacing="0" w:line="240" w:lineRule="atLeast"/>
        <w:ind w:left="142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    Современное положение семьи в Российской Федерации обусловлено произошедшими за последние годы изменениями, затронувшими экономические, правовые, социальные и психологические аспекты жизни семьи. Социальное неблагополучие детей является острой общественной проблемой и представляет собой вызов для современной социальной политики. </w:t>
      </w:r>
    </w:p>
    <w:p w:rsidR="00B812C9" w:rsidRDefault="00A73AA6">
      <w:pPr>
        <w:pStyle w:val="af9"/>
        <w:shd w:val="clear" w:color="auto" w:fill="FFFFFF"/>
        <w:spacing w:beforeAutospacing="0" w:after="120" w:afterAutospacing="0" w:line="240" w:lineRule="atLeast"/>
        <w:ind w:left="142"/>
        <w:jc w:val="both"/>
        <w:rPr>
          <w:b/>
        </w:rPr>
      </w:pPr>
      <w:r>
        <w:t xml:space="preserve">     В наше время очень много социальных сирот при живых родителях, и в нормальных семьях очень мало уделяется внимания детям, в результате они предоставлены сами себе, у них формируется большое количество комплексов, проблем.</w:t>
      </w:r>
      <w:r>
        <w:rPr>
          <w:rStyle w:val="apple-converted-space"/>
        </w:rPr>
        <w:t xml:space="preserve"> </w:t>
      </w:r>
      <w:r>
        <w:t xml:space="preserve">Для решения этой проблемы созданы и создаются социально-реабилитационные центры для несовершеннолетних, попавших в трудную жизненную ситуацию. </w:t>
      </w:r>
      <w:r>
        <w:rPr>
          <w:rStyle w:val="apple-converted-space"/>
        </w:rPr>
        <w:t>На первое место в дополнительном образовании детей выходят образовательные развивающие программы, которые реализуются на базе таких центров. В педагогической практике появилось новое понятие – «р</w:t>
      </w:r>
      <w:r>
        <w:rPr>
          <w:rStyle w:val="a6"/>
          <w:b w:val="0"/>
        </w:rPr>
        <w:t>еабилитационная» педагогика, которая  призвана помочь этим детям приобрести уверенность в жизни, стать полноценными членами общества.</w:t>
      </w:r>
    </w:p>
    <w:p w:rsidR="00B812C9" w:rsidRDefault="00A73AA6">
      <w:pPr>
        <w:pStyle w:val="af9"/>
        <w:shd w:val="clear" w:color="auto" w:fill="FFFFFF"/>
        <w:spacing w:beforeAutospacing="0" w:after="120" w:afterAutospacing="0" w:line="240" w:lineRule="atLeast"/>
        <w:ind w:left="142"/>
        <w:jc w:val="both"/>
      </w:pPr>
      <w:r>
        <w:rPr>
          <w:rStyle w:val="a6"/>
          <w:b w:val="0"/>
        </w:rPr>
        <w:t xml:space="preserve">      Анализ условий жизни детей «группы риска»</w:t>
      </w:r>
      <w:r>
        <w:rPr>
          <w:rStyle w:val="apple-converted-space"/>
        </w:rPr>
        <w:t xml:space="preserve"> </w:t>
      </w:r>
      <w:r>
        <w:t xml:space="preserve">показывает, что невозможно выделить одну главную причину, послужившую фактором риска. Специалисты чаще всего отмечают сочетание неблагоприятных условий, которые делают невозможным проживание ребенка в семье, где создается прямая угроза его здоровью и жизни. Но достаточно длительное воздействие неблагоприятных условий вызывает негативные психические и физические изменения в организме ребенка, которые приводят к значительным отклонениям, как в его поведении, так и в личностном развитии. Таким детям присущи слабая адаптивная способность, </w:t>
      </w:r>
      <w:proofErr w:type="spellStart"/>
      <w:r>
        <w:t>гиперсексуальность</w:t>
      </w:r>
      <w:proofErr w:type="spellEnd"/>
      <w:r>
        <w:t xml:space="preserve">, нарушение </w:t>
      </w:r>
      <w:proofErr w:type="spellStart"/>
      <w:r>
        <w:t>полоролевой</w:t>
      </w:r>
      <w:proofErr w:type="spellEnd"/>
      <w:r>
        <w:t xml:space="preserve"> ориентации, склонность к воровству и лживости, жестокость, агрессивность, отсутствие норм морали и нравственности, </w:t>
      </w:r>
      <w:proofErr w:type="spellStart"/>
      <w:r>
        <w:t>бездуховность</w:t>
      </w:r>
      <w:proofErr w:type="spellEnd"/>
      <w:r>
        <w:t>, утрата интереса к жизни, к знаниям, к труду, употребление алкоголя, курение и многое другое. Несформировавшаяся личность очень ранима и очень важно в трудный момент жизни ребенка</w:t>
      </w:r>
      <w:r>
        <w:rPr>
          <w:rStyle w:val="apple-converted-space"/>
        </w:rPr>
        <w:t xml:space="preserve"> </w:t>
      </w:r>
      <w:r>
        <w:t xml:space="preserve">профессионально </w:t>
      </w:r>
      <w:proofErr w:type="gramStart"/>
      <w:r>
        <w:t>помочь</w:t>
      </w:r>
      <w:proofErr w:type="gramEnd"/>
      <w:r>
        <w:t xml:space="preserve"> ему.</w:t>
      </w:r>
    </w:p>
    <w:p w:rsidR="00B812C9" w:rsidRDefault="00A73AA6">
      <w:pPr>
        <w:pStyle w:val="af8"/>
        <w:ind w:left="142"/>
        <w:jc w:val="both"/>
      </w:pPr>
      <w:r>
        <w:t xml:space="preserve">      Улучшение положения детей, семей с детьми является одним из приоритетных направлений государственной социальной политики России последних лет. Основные задачи семейной политики сосредоточены на повышении благосостояния семьи, ее значимости для воспитания детей, социальной поддержке семей с детьми. Прошедшие годы характеризуются усилением государственно-общественного внимания к проблемам детства, наращиванием усилий </w:t>
      </w:r>
      <w:r>
        <w:lastRenderedPageBreak/>
        <w:t xml:space="preserve">государства в решении проблем семей с детьми, улучшением положения детей, находящихся в трудной жизненной ситуации. </w:t>
      </w:r>
    </w:p>
    <w:p w:rsidR="00B812C9" w:rsidRDefault="00A73AA6">
      <w:pPr>
        <w:pStyle w:val="af9"/>
        <w:shd w:val="clear" w:color="auto" w:fill="FFFFFF"/>
        <w:spacing w:beforeAutospacing="0" w:after="120" w:afterAutospacing="0" w:line="240" w:lineRule="atLeast"/>
        <w:ind w:left="142"/>
        <w:jc w:val="both"/>
      </w:pPr>
      <w:r>
        <w:rPr>
          <w:rFonts w:eastAsia="Calibri"/>
          <w:lang w:eastAsia="en-US"/>
        </w:rPr>
        <w:t xml:space="preserve">     Распоряжением Правительства Российской Федерации от 25 августа 2014 г. № 1618-р утверждена «Концепция государственной семейной политики в Российской Федерации на период до 2025 года». </w:t>
      </w:r>
    </w:p>
    <w:p w:rsidR="00B812C9" w:rsidRDefault="00A73AA6">
      <w:pPr>
        <w:pStyle w:val="af8"/>
        <w:ind w:left="142"/>
        <w:jc w:val="both"/>
      </w:pPr>
      <w:r>
        <w:t xml:space="preserve">     Решение задачи по профилактике семейного неблагополучия, детской безнадзорности и беспризорности включает в себя, в том числе, и развитие форм досуга, спорта, туризма и дополнительного образования, специально ориентированных на интеграцию детей групп риска и детей, находящихся в социально опасном положении.</w:t>
      </w:r>
    </w:p>
    <w:p w:rsidR="00B812C9" w:rsidRDefault="00A73AA6">
      <w:pPr>
        <w:pStyle w:val="af9"/>
        <w:shd w:val="clear" w:color="auto" w:fill="FFFFFF"/>
        <w:spacing w:beforeAutospacing="0" w:after="120" w:afterAutospacing="0" w:line="240" w:lineRule="atLeast"/>
        <w:ind w:left="142"/>
        <w:jc w:val="both"/>
      </w:pPr>
      <w:r>
        <w:rPr>
          <w:rStyle w:val="a6"/>
          <w:b w:val="0"/>
        </w:rPr>
        <w:t xml:space="preserve">      Основная задача</w:t>
      </w:r>
      <w:r>
        <w:rPr>
          <w:rStyle w:val="apple-converted-space"/>
          <w:b/>
          <w:bCs/>
        </w:rPr>
        <w:t xml:space="preserve"> </w:t>
      </w:r>
      <w:r>
        <w:t>социально-реабилитационных центров выпускать в жизнь не иждивенцев, а социально-активную личность, способную принести пользу государству и реально решать свои жизненные проблемы.</w:t>
      </w:r>
    </w:p>
    <w:p w:rsidR="00B812C9" w:rsidRDefault="00B812C9">
      <w:pPr>
        <w:pStyle w:val="af7"/>
        <w:ind w:left="705"/>
        <w:jc w:val="both"/>
        <w:rPr>
          <w:b w:val="0"/>
          <w:bCs w:val="0"/>
          <w:sz w:val="24"/>
        </w:rPr>
      </w:pPr>
    </w:p>
    <w:p w:rsidR="00B812C9" w:rsidRDefault="00B812C9">
      <w:pPr>
        <w:pStyle w:val="af7"/>
        <w:ind w:left="705"/>
        <w:jc w:val="both"/>
        <w:rPr>
          <w:b w:val="0"/>
          <w:bCs w:val="0"/>
          <w:sz w:val="24"/>
        </w:rPr>
      </w:pPr>
    </w:p>
    <w:p w:rsidR="00B812C9" w:rsidRDefault="00A73AA6">
      <w:pPr>
        <w:pStyle w:val="af7"/>
        <w:ind w:firstLine="720"/>
        <w:jc w:val="both"/>
        <w:rPr>
          <w:b w:val="0"/>
          <w:bCs w:val="0"/>
          <w:sz w:val="24"/>
        </w:rPr>
      </w:pPr>
      <w:r>
        <w:rPr>
          <w:b w:val="0"/>
          <w:bCs w:val="0"/>
          <w:sz w:val="24"/>
        </w:rPr>
        <w:t xml:space="preserve">Весь процесс трудовой деятельности требует психологического сопровождения, которое включает: выявление интересов и склонностей детей, их установок и мотивации выбора профессии; формирование у них готовности к самоанализу и самооценке, реального уровня притязаний, самостоятельности и социальной адаптивности.    </w:t>
      </w:r>
    </w:p>
    <w:p w:rsidR="00B812C9" w:rsidRDefault="00A73AA6">
      <w:pPr>
        <w:pStyle w:val="af7"/>
        <w:ind w:firstLine="720"/>
        <w:jc w:val="both"/>
        <w:rPr>
          <w:b w:val="0"/>
          <w:bCs w:val="0"/>
          <w:sz w:val="24"/>
        </w:rPr>
      </w:pPr>
      <w:r>
        <w:rPr>
          <w:b w:val="0"/>
          <w:bCs w:val="0"/>
          <w:sz w:val="24"/>
        </w:rPr>
        <w:t>В социальном приюте находятся дети различных групп социального риска, представляют самый многочисленный и сложный контингент «особенных детей». Это дети, оставшиеся без попечения родителей, без определенного места жительства, без друзей, без помощи, без перспективы.</w:t>
      </w:r>
    </w:p>
    <w:p w:rsidR="00B812C9" w:rsidRDefault="00A73AA6">
      <w:pPr>
        <w:pStyle w:val="af7"/>
        <w:ind w:firstLine="720"/>
        <w:jc w:val="both"/>
        <w:rPr>
          <w:rFonts w:ascii="Times New Roman CYR" w:hAnsi="Times New Roman CYR" w:cs="Times New Roman CYR"/>
          <w:b w:val="0"/>
          <w:sz w:val="24"/>
        </w:rPr>
      </w:pPr>
      <w:r>
        <w:rPr>
          <w:b w:val="0"/>
          <w:bCs w:val="0"/>
          <w:sz w:val="24"/>
        </w:rPr>
        <w:t xml:space="preserve">Таким образом, перед ГБУСО «Социально-реабилитационный центр для несовершеннолетних </w:t>
      </w:r>
      <w:proofErr w:type="spellStart"/>
      <w:r>
        <w:rPr>
          <w:b w:val="0"/>
          <w:bCs w:val="0"/>
          <w:sz w:val="24"/>
        </w:rPr>
        <w:t>г</w:t>
      </w:r>
      <w:proofErr w:type="gramStart"/>
      <w:r>
        <w:rPr>
          <w:b w:val="0"/>
          <w:bCs w:val="0"/>
          <w:sz w:val="24"/>
        </w:rPr>
        <w:t>.Б</w:t>
      </w:r>
      <w:proofErr w:type="gramEnd"/>
      <w:r>
        <w:rPr>
          <w:b w:val="0"/>
          <w:bCs w:val="0"/>
          <w:sz w:val="24"/>
        </w:rPr>
        <w:t>рянска</w:t>
      </w:r>
      <w:proofErr w:type="spellEnd"/>
      <w:r>
        <w:rPr>
          <w:b w:val="0"/>
          <w:bCs w:val="0"/>
          <w:sz w:val="24"/>
        </w:rPr>
        <w:t xml:space="preserve">» возникла необходимость разработки программы дополнительного образования </w:t>
      </w:r>
      <w:r>
        <w:rPr>
          <w:b w:val="0"/>
          <w:sz w:val="24"/>
        </w:rPr>
        <w:t>художественно-эстетического</w:t>
      </w:r>
      <w:r>
        <w:rPr>
          <w:rFonts w:ascii="Times New Roman CYR" w:hAnsi="Times New Roman CYR" w:cs="Times New Roman CYR"/>
          <w:b w:val="0"/>
          <w:sz w:val="24"/>
        </w:rPr>
        <w:t xml:space="preserve"> направления, которая бы решала актуальные социально-реабилитационные и образовательные задачи.</w:t>
      </w:r>
    </w:p>
    <w:p w:rsidR="00B812C9" w:rsidRDefault="00A73AA6">
      <w:pPr>
        <w:pStyle w:val="af7"/>
        <w:ind w:firstLine="720"/>
        <w:jc w:val="both"/>
        <w:rPr>
          <w:rFonts w:ascii="Times New Roman CYR" w:hAnsi="Times New Roman CYR" w:cs="Times New Roman CYR"/>
          <w:b w:val="0"/>
          <w:sz w:val="24"/>
        </w:rPr>
      </w:pPr>
      <w:r>
        <w:rPr>
          <w:rFonts w:ascii="Times New Roman CYR" w:hAnsi="Times New Roman CYR" w:cs="Times New Roman CYR"/>
          <w:b w:val="0"/>
          <w:sz w:val="24"/>
        </w:rPr>
        <w:t xml:space="preserve"> В настоящее время в Центре функционируют следующие отделения:</w:t>
      </w:r>
    </w:p>
    <w:p w:rsidR="00B812C9" w:rsidRDefault="00A73AA6">
      <w:pPr>
        <w:pStyle w:val="af7"/>
        <w:ind w:firstLine="720"/>
        <w:jc w:val="both"/>
        <w:rPr>
          <w:rFonts w:ascii="Times New Roman CYR" w:hAnsi="Times New Roman CYR" w:cs="Times New Roman CYR"/>
          <w:b w:val="0"/>
          <w:sz w:val="24"/>
        </w:rPr>
      </w:pPr>
      <w:r>
        <w:rPr>
          <w:rFonts w:ascii="Times New Roman CYR" w:hAnsi="Times New Roman CYR" w:cs="Times New Roman CYR"/>
          <w:b w:val="0"/>
          <w:sz w:val="24"/>
        </w:rPr>
        <w:t>- приёмное;</w:t>
      </w:r>
    </w:p>
    <w:p w:rsidR="00B812C9" w:rsidRDefault="00A73AA6">
      <w:pPr>
        <w:pStyle w:val="af7"/>
        <w:ind w:firstLine="720"/>
        <w:jc w:val="both"/>
        <w:rPr>
          <w:rFonts w:ascii="Times New Roman CYR" w:hAnsi="Times New Roman CYR" w:cs="Times New Roman CYR"/>
          <w:b w:val="0"/>
          <w:sz w:val="24"/>
        </w:rPr>
      </w:pPr>
      <w:r>
        <w:rPr>
          <w:rFonts w:ascii="Times New Roman CYR" w:hAnsi="Times New Roman CYR" w:cs="Times New Roman CYR"/>
          <w:b w:val="0"/>
          <w:sz w:val="24"/>
        </w:rPr>
        <w:t>- отделение профилактики безнадзорности и социального сиротства несовершеннолетних со стационаром с функциями перевозки.</w:t>
      </w:r>
    </w:p>
    <w:p w:rsidR="00B812C9" w:rsidRDefault="00A73AA6">
      <w:pPr>
        <w:pStyle w:val="af7"/>
        <w:ind w:firstLine="720"/>
        <w:jc w:val="both"/>
        <w:rPr>
          <w:rFonts w:ascii="Times New Roman CYR" w:hAnsi="Times New Roman CYR" w:cs="Times New Roman CYR"/>
          <w:b w:val="0"/>
          <w:sz w:val="24"/>
        </w:rPr>
      </w:pPr>
      <w:r>
        <w:rPr>
          <w:rFonts w:ascii="Times New Roman CYR" w:hAnsi="Times New Roman CYR" w:cs="Times New Roman CYR"/>
          <w:b w:val="0"/>
          <w:sz w:val="24"/>
        </w:rPr>
        <w:t xml:space="preserve"> Штат сотрудников укомплектован квалифицированными специалистами: воспитатели, педагоги-психологи, инструктор по труду, социальный педагог, медицинские работники, специалисты по социальной работе, которые призваны решать  самые разнообразные образовательные и реабилитационные задачи.</w:t>
      </w:r>
    </w:p>
    <w:p w:rsidR="00B812C9" w:rsidRDefault="00B812C9">
      <w:pPr>
        <w:pStyle w:val="af7"/>
        <w:ind w:firstLine="720"/>
        <w:rPr>
          <w:rFonts w:ascii="Times New Roman CYR" w:hAnsi="Times New Roman CYR" w:cs="Times New Roman CYR"/>
          <w:sz w:val="24"/>
        </w:rPr>
      </w:pPr>
    </w:p>
    <w:p w:rsidR="00B812C9" w:rsidRDefault="00A73AA6">
      <w:pPr>
        <w:pStyle w:val="af7"/>
        <w:ind w:firstLine="720"/>
        <w:rPr>
          <w:rFonts w:ascii="Times New Roman CYR" w:hAnsi="Times New Roman CYR" w:cs="Times New Roman CYR"/>
          <w:sz w:val="24"/>
        </w:rPr>
      </w:pPr>
      <w:r>
        <w:rPr>
          <w:rFonts w:ascii="Times New Roman CYR" w:hAnsi="Times New Roman CYR" w:cs="Times New Roman CYR"/>
          <w:sz w:val="24"/>
        </w:rPr>
        <w:t>2.2. Концепция программы</w:t>
      </w:r>
    </w:p>
    <w:p w:rsidR="00B812C9" w:rsidRDefault="00A73AA6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proofErr w:type="gramStart"/>
      <w:r>
        <w:rPr>
          <w:rFonts w:ascii="Times New Roman" w:hAnsi="Times New Roman" w:cs="Times New Roman"/>
          <w:sz w:val="24"/>
        </w:rPr>
        <w:t xml:space="preserve">Основой </w:t>
      </w:r>
      <w:r>
        <w:rPr>
          <w:rFonts w:ascii="Times New Roman" w:hAnsi="Times New Roman" w:cs="Times New Roman"/>
          <w:sz w:val="24"/>
          <w:szCs w:val="24"/>
        </w:rPr>
        <w:t>программы дополнительного образования  «Умелые ручки»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является к</w:t>
      </w:r>
      <w:r>
        <w:rPr>
          <w:rFonts w:ascii="Times New Roman" w:hAnsi="Times New Roman" w:cs="Times New Roman"/>
          <w:sz w:val="24"/>
        </w:rPr>
        <w:t>онцепция государственной семейной политики в Российской Федерации на период до 2025 года, которая  определяет, что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>
        <w:rPr>
          <w:rFonts w:ascii="Times New Roman" w:hAnsi="Times New Roman" w:cs="Times New Roman"/>
          <w:bCs/>
          <w:sz w:val="24"/>
        </w:rPr>
        <w:t>р</w:t>
      </w:r>
      <w:r>
        <w:rPr>
          <w:rFonts w:ascii="Times New Roman" w:hAnsi="Times New Roman" w:cs="Times New Roman"/>
          <w:sz w:val="24"/>
        </w:rPr>
        <w:t>ешение задачи по повышению ценности семейного образа жизни, сохранению духовно-нравственных традиций в семейных отношениях и семейном воспитании включает в себя, в том числе, развитие семейных традиций, направленных на укрепление семейной идентичности и сплоченности, сохранение и поддержание взаимосвязи и</w:t>
      </w:r>
      <w:proofErr w:type="gramEnd"/>
      <w:r>
        <w:rPr>
          <w:rFonts w:ascii="Times New Roman" w:hAnsi="Times New Roman" w:cs="Times New Roman"/>
          <w:sz w:val="24"/>
        </w:rPr>
        <w:t xml:space="preserve"> преемственности между поколениями в семье, разработку и реализацию дополнительных образовательных программ подготовки молодежи к созданию семьи и семейным отношениям на основе традиционных семейных ценностей, конструктивному разрешению конфликтных и трудных жизненных ситуаций, формированию ответственного отношения молодежи к браку и семье, старшему поколению, репродуктивному здоровью и поведению,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внедрение современных программ </w:t>
      </w:r>
    </w:p>
    <w:p w:rsidR="00B812C9" w:rsidRDefault="00A73AA6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художественно-эстетического воспитания подрастающего поколения,</w:t>
      </w:r>
      <w:r>
        <w:rPr>
          <w:rFonts w:ascii="Times New Roman" w:hAnsi="Times New Roman" w:cs="Times New Roman"/>
          <w:b/>
          <w:bCs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проведение семейных праздников, фестивалей и конкурсов.</w:t>
      </w:r>
    </w:p>
    <w:p w:rsidR="00B812C9" w:rsidRDefault="00B812C9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:rsidR="00B812C9" w:rsidRDefault="00B812C9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:rsidR="00B812C9" w:rsidRDefault="00A73AA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Основные положения концепции программы дополнительного образования «Умелые ручки»:</w:t>
      </w:r>
    </w:p>
    <w:p w:rsidR="00B812C9" w:rsidRDefault="00B812C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</w:rPr>
      </w:pPr>
    </w:p>
    <w:p w:rsidR="00B812C9" w:rsidRDefault="00A73AA6">
      <w:pPr>
        <w:pStyle w:val="af8"/>
        <w:numPr>
          <w:ilvl w:val="0"/>
          <w:numId w:val="8"/>
        </w:numPr>
        <w:spacing w:after="200" w:line="276" w:lineRule="auto"/>
        <w:ind w:left="1066" w:hanging="357"/>
        <w:jc w:val="both"/>
      </w:pPr>
      <w:r>
        <w:t>Тщательный, обусловленный возрастными возможностями, отбор информационного материала, основанный на профессиональном педагогическом опыте и квалификации преподавательского состава;</w:t>
      </w:r>
    </w:p>
    <w:p w:rsidR="00B812C9" w:rsidRDefault="00A73AA6">
      <w:pPr>
        <w:pStyle w:val="af8"/>
        <w:numPr>
          <w:ilvl w:val="0"/>
          <w:numId w:val="8"/>
        </w:numPr>
        <w:spacing w:after="200" w:line="276" w:lineRule="auto"/>
        <w:ind w:left="1066" w:hanging="357"/>
        <w:jc w:val="both"/>
      </w:pPr>
      <w:r>
        <w:t>Активное включение в различные виды деятельности, использование разнообразных, в том числе и активных, инновационных методов и приемов в работе;</w:t>
      </w:r>
    </w:p>
    <w:p w:rsidR="00B812C9" w:rsidRDefault="00A73AA6">
      <w:pPr>
        <w:pStyle w:val="af8"/>
        <w:numPr>
          <w:ilvl w:val="0"/>
          <w:numId w:val="8"/>
        </w:numPr>
        <w:spacing w:after="200" w:line="276" w:lineRule="auto"/>
        <w:ind w:left="1066" w:hanging="357"/>
        <w:jc w:val="both"/>
      </w:pPr>
      <w:r>
        <w:t>Создание положительного эмоционального климата на занятиях, бережное и уважительное отношение к творческому проявлению ребенка, к нему как к личности;</w:t>
      </w:r>
    </w:p>
    <w:p w:rsidR="00B812C9" w:rsidRDefault="00A73AA6">
      <w:pPr>
        <w:pStyle w:val="af8"/>
        <w:numPr>
          <w:ilvl w:val="0"/>
          <w:numId w:val="8"/>
        </w:numPr>
        <w:spacing w:after="200" w:line="276" w:lineRule="auto"/>
        <w:ind w:left="1066" w:hanging="357"/>
        <w:jc w:val="both"/>
      </w:pPr>
      <w:r>
        <w:t>Индивидуальный подход, учет особенностей, индивидуальных предпочтений, склонностей, интересов, индивидуальная работа с каждым в процессе коллективных занятий.</w:t>
      </w:r>
    </w:p>
    <w:p w:rsidR="00B812C9" w:rsidRDefault="00A73AA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Программа дополнительного образования «Умелые ручки» была создана на основе типовой программы дополнительного образования, рекомендованной в нормативных документах, и изменена с учетом особенностей ГБУСО «Социально-реабилитационный центр для несовершеннолетних </w:t>
      </w:r>
      <w:proofErr w:type="spellStart"/>
      <w:r>
        <w:rPr>
          <w:rFonts w:ascii="Times New Roman" w:hAnsi="Times New Roman" w:cs="Times New Roman"/>
          <w:sz w:val="24"/>
          <w:szCs w:val="24"/>
        </w:rPr>
        <w:t>г</w:t>
      </w:r>
      <w:proofErr w:type="gramStart"/>
      <w:r>
        <w:rPr>
          <w:rFonts w:ascii="Times New Roman" w:hAnsi="Times New Roman" w:cs="Times New Roman"/>
          <w:sz w:val="24"/>
          <w:szCs w:val="24"/>
        </w:rPr>
        <w:t>.Б</w:t>
      </w:r>
      <w:proofErr w:type="gramEnd"/>
      <w:r>
        <w:rPr>
          <w:rFonts w:ascii="Times New Roman" w:hAnsi="Times New Roman" w:cs="Times New Roman"/>
          <w:sz w:val="24"/>
          <w:szCs w:val="24"/>
        </w:rPr>
        <w:t>рянска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», режима и временных параметров осуществления деятельности, нестандартности индивидуальных результатов воспитания, развития и образования. Таким образом, данная программа по содержанию и логике совпадает с типовыми (примерными) программами, но составлена с учетом конкретных условий её реализации, поэтому классифицируется как </w:t>
      </w:r>
      <w:r>
        <w:rPr>
          <w:rFonts w:ascii="Times New Roman" w:hAnsi="Times New Roman" w:cs="Times New Roman"/>
          <w:b/>
          <w:sz w:val="24"/>
          <w:szCs w:val="24"/>
        </w:rPr>
        <w:t>авторская</w:t>
      </w:r>
    </w:p>
    <w:p w:rsidR="00B812C9" w:rsidRDefault="00A73AA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программа дополнительного образования. С учетом того, что она </w:t>
      </w:r>
      <w:r>
        <w:rPr>
          <w:rFonts w:ascii="Times New Roman" w:eastAsia="Times New Roman" w:hAnsi="Times New Roman" w:cs="Times New Roman"/>
          <w:sz w:val="24"/>
          <w:szCs w:val="24"/>
        </w:rPr>
        <w:t>направленна на решение задач формирования общей культуры воспитанников Центра, расширения его знаний о мире и о себе, социальном опыте. В данной программе предполагается удовлетворение познавательного интереса детей и подростков, расширение их информированности в конкретной образовательной области, развитие их творческих способностей, реализация внутреннего потенциала и  обогащение навыками общения и совместной деятельности в освоении общеобразовательной программы.</w:t>
      </w:r>
    </w:p>
    <w:p w:rsidR="00B812C9" w:rsidRDefault="00A73AA6">
      <w:pPr>
        <w:pStyle w:val="aleft"/>
        <w:shd w:val="clear" w:color="auto" w:fill="FFFFFF"/>
        <w:spacing w:beforeAutospacing="0" w:after="0" w:afterAutospacing="0" w:line="199" w:lineRule="atLeast"/>
        <w:ind w:firstLine="709"/>
        <w:jc w:val="both"/>
      </w:pPr>
      <w:r>
        <w:rPr>
          <w:color w:val="000000"/>
          <w:szCs w:val="18"/>
        </w:rPr>
        <w:t xml:space="preserve">Реформы в образовании требуют разработки программ «нового поколения», главным условием реализации которых выступает развитие не только ребенка, но и педагога дополнительного образования. Исходя из особенностей структуры, внутренних нормативно-правовых документов и системы взаимосвязей педагогических работников Центра в основу написания </w:t>
      </w:r>
      <w:r>
        <w:t>содержания и организации образовательного процесса</w:t>
      </w:r>
      <w:r>
        <w:rPr>
          <w:color w:val="000000"/>
          <w:szCs w:val="18"/>
        </w:rPr>
        <w:t xml:space="preserve"> программы «Умелые ручки» заложен принцип модульного построения данной программы, позволяющий наиболее полно реализовать образовательные цели и задачи </w:t>
      </w:r>
      <w:r>
        <w:t xml:space="preserve">ГБУСО «Социально-реабилитационный центр для несовершеннолетних </w:t>
      </w:r>
      <w:proofErr w:type="spellStart"/>
      <w:r>
        <w:t>г</w:t>
      </w:r>
      <w:proofErr w:type="gramStart"/>
      <w:r>
        <w:t>.Б</w:t>
      </w:r>
      <w:proofErr w:type="gramEnd"/>
      <w:r>
        <w:t>рянска</w:t>
      </w:r>
      <w:proofErr w:type="spellEnd"/>
      <w:r>
        <w:t>»</w:t>
      </w:r>
      <w:r>
        <w:rPr>
          <w:color w:val="000000"/>
          <w:szCs w:val="18"/>
        </w:rPr>
        <w:t xml:space="preserve">. Открытость, внутренняя подвижность содержания и технологий, учет индивидуальных интересов и запросов – важнейшие характеристики данной образовательной программы, которая </w:t>
      </w:r>
      <w:r>
        <w:t>реализуется в контексте принципов познавательной деятельности, индивидуальной структуризации программы и психологического комфорта.</w:t>
      </w:r>
    </w:p>
    <w:p w:rsidR="00B812C9" w:rsidRDefault="00B812C9">
      <w:pPr>
        <w:pStyle w:val="aleft"/>
        <w:shd w:val="clear" w:color="auto" w:fill="FFFFFF"/>
        <w:spacing w:beforeAutospacing="0" w:after="0" w:afterAutospacing="0" w:line="199" w:lineRule="atLeast"/>
        <w:ind w:firstLine="709"/>
        <w:jc w:val="both"/>
      </w:pPr>
    </w:p>
    <w:p w:rsidR="00B812C9" w:rsidRDefault="00B812C9">
      <w:pPr>
        <w:pStyle w:val="aleft"/>
        <w:shd w:val="clear" w:color="auto" w:fill="FFFFFF"/>
        <w:spacing w:beforeAutospacing="0" w:after="0" w:afterAutospacing="0" w:line="199" w:lineRule="atLeast"/>
        <w:ind w:firstLine="709"/>
        <w:jc w:val="both"/>
      </w:pPr>
    </w:p>
    <w:p w:rsidR="00B812C9" w:rsidRDefault="00B812C9">
      <w:pPr>
        <w:contextualSpacing/>
        <w:jc w:val="center"/>
        <w:rPr>
          <w:rFonts w:ascii="Times New Roman" w:hAnsi="Times New Roman" w:cs="Times New Roman"/>
          <w:b/>
          <w:sz w:val="24"/>
        </w:rPr>
      </w:pPr>
    </w:p>
    <w:p w:rsidR="00B812C9" w:rsidRDefault="00A73AA6">
      <w:pPr>
        <w:contextualSpacing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2.3. Направленность программы</w:t>
      </w:r>
    </w:p>
    <w:p w:rsidR="00B812C9" w:rsidRDefault="00B812C9">
      <w:pPr>
        <w:contextualSpacing/>
        <w:jc w:val="center"/>
        <w:rPr>
          <w:rFonts w:ascii="Times New Roman" w:hAnsi="Times New Roman" w:cs="Times New Roman"/>
          <w:b/>
          <w:sz w:val="12"/>
        </w:rPr>
      </w:pPr>
    </w:p>
    <w:p w:rsidR="00B812C9" w:rsidRDefault="00A73AA6">
      <w:pPr>
        <w:shd w:val="clear" w:color="auto" w:fill="FFFFFF"/>
        <w:spacing w:before="120" w:after="0" w:line="240" w:lineRule="auto"/>
        <w:ind w:firstLine="57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Предметом деятельности Центра является социальное обслуживание несовершеннолетних оказавшихся в трудной жизненной ситуации, профилактика социального сиротства в соответствии с федеральными законами «Об основах социального обслуживания граждан в Российской Федерации» и «Об основах системы профилактики безнадзорности и правонарушений несовершеннолетних». Дополнительное образование несовершеннолетних, попавших в трудную жизненную ситуацию, требует особой системы организации и подходов к его содержанию и наполнению специализированными методическими формами и приемами. Исходя из этого, модель образовательной деятельности ГБУСО «Социально-реабилитационный центр для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несовершеннолетних </w:t>
      </w:r>
      <w:proofErr w:type="spellStart"/>
      <w:r>
        <w:rPr>
          <w:rFonts w:ascii="Times New Roman" w:hAnsi="Times New Roman" w:cs="Times New Roman"/>
          <w:sz w:val="24"/>
          <w:szCs w:val="24"/>
        </w:rPr>
        <w:t>г</w:t>
      </w:r>
      <w:proofErr w:type="gramStart"/>
      <w:r>
        <w:rPr>
          <w:rFonts w:ascii="Times New Roman" w:hAnsi="Times New Roman" w:cs="Times New Roman"/>
          <w:sz w:val="24"/>
          <w:szCs w:val="24"/>
        </w:rPr>
        <w:t>.Б</w:t>
      </w:r>
      <w:proofErr w:type="gramEnd"/>
      <w:r>
        <w:rPr>
          <w:rFonts w:ascii="Times New Roman" w:hAnsi="Times New Roman" w:cs="Times New Roman"/>
          <w:sz w:val="24"/>
          <w:szCs w:val="24"/>
        </w:rPr>
        <w:t>рянска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 представляет собой целостную, организованную систему, логично выстроенное образовательное пространство, обеспечивающее решение педагогических и социально-реабилитационных задач на всех её этапах, позволяющее ребенку </w:t>
      </w:r>
      <w:proofErr w:type="spellStart"/>
      <w:r>
        <w:rPr>
          <w:rFonts w:ascii="Times New Roman" w:hAnsi="Times New Roman" w:cs="Times New Roman"/>
          <w:sz w:val="24"/>
          <w:szCs w:val="24"/>
        </w:rPr>
        <w:t>самореализоваться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новых условиях. </w:t>
      </w:r>
    </w:p>
    <w:p w:rsidR="00B812C9" w:rsidRDefault="00A73AA6">
      <w:pPr>
        <w:shd w:val="clear" w:color="auto" w:fill="FFFFFF"/>
        <w:spacing w:after="120" w:line="240" w:lineRule="auto"/>
        <w:ind w:left="57" w:firstLine="851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Выбранная для создания программы дополнительного образования «Умелые ручки», модульная система обучения </w:t>
      </w:r>
      <w:r>
        <w:rPr>
          <w:rFonts w:ascii="Times New Roman" w:eastAsia="Times New Roman" w:hAnsi="Times New Roman" w:cs="Times New Roman"/>
          <w:sz w:val="24"/>
          <w:szCs w:val="24"/>
        </w:rPr>
        <w:t>- это прежде всего современная инновационная педагогическая технология, которая базируется на блочном (модульном) построении материала, который усваивается последовательно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и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оценивается достижениями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связанными с демонстрацией достижений обучающихся, например: выставки, участие в  конкурсах, конференциях и т.д., а также количественные показатели знаний, умений и навыков, 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самостоятельную работу. Она реализуется в контексте принципов познавательной деятельности, индивидуальной структуризации программы и психологического комфорта. </w:t>
      </w:r>
    </w:p>
    <w:p w:rsidR="00B812C9" w:rsidRDefault="00A73AA6">
      <w:pPr>
        <w:shd w:val="clear" w:color="auto" w:fill="FFFFFF"/>
        <w:spacing w:after="0" w:line="360" w:lineRule="atLeast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 нашей точки зрения, преимущества модульного обучения:</w:t>
      </w:r>
    </w:p>
    <w:p w:rsidR="00B812C9" w:rsidRDefault="00A73AA6">
      <w:pPr>
        <w:numPr>
          <w:ilvl w:val="0"/>
          <w:numId w:val="9"/>
        </w:numPr>
        <w:shd w:val="clear" w:color="auto" w:fill="FFFFFF"/>
        <w:tabs>
          <w:tab w:val="left" w:pos="1276"/>
        </w:tabs>
        <w:spacing w:after="0" w:line="360" w:lineRule="atLeast"/>
        <w:ind w:left="851" w:hanging="284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высокая эффективность;</w:t>
      </w:r>
    </w:p>
    <w:p w:rsidR="00B812C9" w:rsidRDefault="00A73AA6">
      <w:pPr>
        <w:numPr>
          <w:ilvl w:val="0"/>
          <w:numId w:val="9"/>
        </w:numPr>
        <w:shd w:val="clear" w:color="auto" w:fill="FFFFFF"/>
        <w:tabs>
          <w:tab w:val="left" w:pos="1276"/>
        </w:tabs>
        <w:spacing w:after="0" w:line="360" w:lineRule="atLeast"/>
        <w:ind w:left="851" w:hanging="284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формирования компетенций исходя из личностных качеств;</w:t>
      </w:r>
    </w:p>
    <w:p w:rsidR="00B812C9" w:rsidRDefault="00A73AA6">
      <w:pPr>
        <w:numPr>
          <w:ilvl w:val="0"/>
          <w:numId w:val="9"/>
        </w:numPr>
        <w:shd w:val="clear" w:color="auto" w:fill="FFFFFF"/>
        <w:tabs>
          <w:tab w:val="left" w:pos="1276"/>
        </w:tabs>
        <w:spacing w:after="0" w:line="360" w:lineRule="atLeast"/>
        <w:ind w:left="851" w:hanging="284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индивидуализация обучения;</w:t>
      </w:r>
    </w:p>
    <w:p w:rsidR="00B812C9" w:rsidRDefault="00A73AA6">
      <w:pPr>
        <w:numPr>
          <w:ilvl w:val="0"/>
          <w:numId w:val="9"/>
        </w:numPr>
        <w:shd w:val="clear" w:color="auto" w:fill="FFFFFF"/>
        <w:tabs>
          <w:tab w:val="left" w:pos="1276"/>
        </w:tabs>
        <w:spacing w:after="0" w:line="360" w:lineRule="atLeast"/>
        <w:ind w:left="851" w:hanging="284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дифференцированный подход к обучению;</w:t>
      </w:r>
    </w:p>
    <w:p w:rsidR="00B812C9" w:rsidRDefault="00A73AA6">
      <w:pPr>
        <w:numPr>
          <w:ilvl w:val="0"/>
          <w:numId w:val="9"/>
        </w:numPr>
        <w:shd w:val="clear" w:color="auto" w:fill="FFFFFF"/>
        <w:tabs>
          <w:tab w:val="left" w:pos="1276"/>
        </w:tabs>
        <w:spacing w:after="0" w:line="360" w:lineRule="atLeast"/>
        <w:ind w:left="851" w:hanging="284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адаптация учебного материала к дидактическим условиям;</w:t>
      </w:r>
    </w:p>
    <w:p w:rsidR="00B812C9" w:rsidRDefault="00A73AA6">
      <w:pPr>
        <w:numPr>
          <w:ilvl w:val="0"/>
          <w:numId w:val="9"/>
        </w:numPr>
        <w:shd w:val="clear" w:color="auto" w:fill="FFFFFF"/>
        <w:tabs>
          <w:tab w:val="left" w:pos="1276"/>
        </w:tabs>
        <w:spacing w:after="0" w:line="360" w:lineRule="atLeast"/>
        <w:ind w:left="851" w:hanging="284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равномерное распределение учебной нагрузки;</w:t>
      </w:r>
    </w:p>
    <w:p w:rsidR="00B812C9" w:rsidRDefault="00A73AA6">
      <w:pPr>
        <w:numPr>
          <w:ilvl w:val="0"/>
          <w:numId w:val="9"/>
        </w:numPr>
        <w:shd w:val="clear" w:color="auto" w:fill="FFFFFF"/>
        <w:tabs>
          <w:tab w:val="left" w:pos="1276"/>
        </w:tabs>
        <w:spacing w:after="0"/>
        <w:ind w:left="851" w:hanging="284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сокращение сроков обучения.</w:t>
      </w:r>
    </w:p>
    <w:p w:rsidR="00B812C9" w:rsidRDefault="00B812C9">
      <w:pPr>
        <w:shd w:val="clear" w:color="auto" w:fill="FFFFFF"/>
        <w:spacing w:after="0"/>
        <w:ind w:left="851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B812C9" w:rsidRDefault="00A73AA6">
      <w:pPr>
        <w:pStyle w:val="Iauiue"/>
        <w:spacing w:after="120"/>
        <w:ind w:firstLine="567"/>
        <w:jc w:val="both"/>
        <w:rPr>
          <w:color w:val="000000"/>
        </w:rPr>
      </w:pPr>
      <w:r>
        <w:rPr>
          <w:b/>
          <w:szCs w:val="36"/>
        </w:rPr>
        <w:t>Модуль</w:t>
      </w:r>
      <w:r>
        <w:rPr>
          <w:szCs w:val="36"/>
        </w:rPr>
        <w:t xml:space="preserve"> (макромодуль) – </w:t>
      </w:r>
      <w:r>
        <w:rPr>
          <w:bCs/>
          <w:szCs w:val="36"/>
        </w:rPr>
        <w:t>совокупность частей (микромодулей) программы дополнительного образования</w:t>
      </w:r>
      <w:r>
        <w:rPr>
          <w:szCs w:val="36"/>
        </w:rPr>
        <w:t xml:space="preserve"> </w:t>
      </w:r>
      <w:r>
        <w:rPr>
          <w:bCs/>
          <w:szCs w:val="36"/>
        </w:rPr>
        <w:t xml:space="preserve">имеющая </w:t>
      </w:r>
      <w:r>
        <w:rPr>
          <w:szCs w:val="36"/>
        </w:rPr>
        <w:t xml:space="preserve">определенную </w:t>
      </w:r>
      <w:r>
        <w:rPr>
          <w:bCs/>
          <w:szCs w:val="36"/>
        </w:rPr>
        <w:t xml:space="preserve">логическую завершенность </w:t>
      </w:r>
      <w:r>
        <w:rPr>
          <w:szCs w:val="36"/>
        </w:rPr>
        <w:t xml:space="preserve">по отношению к установленным целям и результатам воспитания, обучения. </w:t>
      </w:r>
      <w:r>
        <w:rPr>
          <w:color w:val="000000"/>
        </w:rPr>
        <w:t xml:space="preserve">Важной для реализации данной программы является ещё одна характеристика модульного обучения - </w:t>
      </w:r>
      <w:r>
        <w:rPr>
          <w:b/>
          <w:bCs/>
          <w:i/>
          <w:iCs/>
          <w:color w:val="000000"/>
        </w:rPr>
        <w:t>гибкость управления образовательным процессом</w:t>
      </w:r>
      <w:r>
        <w:rPr>
          <w:color w:val="000000"/>
        </w:rPr>
        <w:t xml:space="preserve">. Гибкость управления обеспечивает процессуальный аспект модульного обучения в Центре, включая вариативность методов и средств обучения, гибкость системы контроля и оценки, индивидуализацию учебно-познавательной деятельности воспитанников </w:t>
      </w:r>
    </w:p>
    <w:p w:rsidR="00B812C9" w:rsidRDefault="00A73AA6">
      <w:pPr>
        <w:shd w:val="clear" w:color="auto" w:fill="FFFFFF"/>
        <w:spacing w:after="12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Модульная программа дополнительного образования  «Умелые ручки» направлена на оптимизацию организации и реализации образовательного процесса, ориентированного на индивидуализм, раскрытие творческих особенностей воспитанников Центра. Учебные модули структурированы таким образом, чтобы наиболее полно достичь поставленных образовательных целей и ясно, в полном объеме, преподнести информацию воспитаннику по данной программе.</w:t>
      </w:r>
    </w:p>
    <w:p w:rsidR="00B812C9" w:rsidRDefault="00A73AA6">
      <w:pPr>
        <w:shd w:val="clear" w:color="auto" w:fill="FFFFFF"/>
        <w:spacing w:after="12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6659880" cy="9632315"/>
            <wp:effectExtent l="0" t="0" r="0" b="0"/>
            <wp:docPr id="2" name="Рисунок 2" descr="C:\Users\Администратор\Documents\2020_03_03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Администратор\Documents\2020_03_03\IMG_000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63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2C9" w:rsidRDefault="00B812C9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812C9" w:rsidRDefault="00B812C9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:rsidR="00B812C9" w:rsidRDefault="00B812C9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:rsidR="00B812C9" w:rsidRDefault="00A73AA6">
      <w:pPr>
        <w:spacing w:after="12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 программе дополнительного образования «Умелые ручки» макромодули представляют собой  направления творческой деятельности, а  микромодули – это конкретное содержание занятий по темам, разработанным педагогом Центра. Совокупность нескольких модулей позволяет раскрывать  содержание  программы дополнительного образования «Умелые ручки» и наиболее эффективно достигать целей образовательного процесса в целом.</w:t>
      </w:r>
    </w:p>
    <w:p w:rsidR="00B812C9" w:rsidRDefault="00B812C9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</w:rPr>
      </w:pPr>
    </w:p>
    <w:tbl>
      <w:tblPr>
        <w:tblW w:w="10064" w:type="dxa"/>
        <w:tblInd w:w="534" w:type="dxa"/>
        <w:tblBorders>
          <w:top w:val="single" w:sz="18" w:space="0" w:color="17365D"/>
          <w:left w:val="single" w:sz="18" w:space="0" w:color="17365D"/>
          <w:bottom w:val="single" w:sz="18" w:space="0" w:color="17365D"/>
          <w:right w:val="single" w:sz="8" w:space="0" w:color="000000"/>
          <w:insideH w:val="single" w:sz="18" w:space="0" w:color="17365D"/>
          <w:insideV w:val="single" w:sz="8" w:space="0" w:color="000000"/>
        </w:tblBorders>
        <w:tblCellMar>
          <w:left w:w="90" w:type="dxa"/>
        </w:tblCellMar>
        <w:tblLook w:val="01E0" w:firstRow="1" w:lastRow="1" w:firstColumn="1" w:lastColumn="1" w:noHBand="0" w:noVBand="0"/>
      </w:tblPr>
      <w:tblGrid>
        <w:gridCol w:w="2268"/>
        <w:gridCol w:w="4252"/>
        <w:gridCol w:w="3544"/>
      </w:tblGrid>
      <w:tr w:rsidR="00B812C9">
        <w:tc>
          <w:tcPr>
            <w:tcW w:w="2268" w:type="dxa"/>
            <w:tcBorders>
              <w:top w:val="single" w:sz="18" w:space="0" w:color="17365D"/>
              <w:left w:val="single" w:sz="18" w:space="0" w:color="17365D"/>
              <w:bottom w:val="single" w:sz="18" w:space="0" w:color="17365D"/>
              <w:right w:val="single" w:sz="8" w:space="0" w:color="000000"/>
            </w:tcBorders>
            <w:shd w:val="clear" w:color="auto" w:fill="EEECE1"/>
            <w:vAlign w:val="center"/>
          </w:tcPr>
          <w:p w:rsidR="00B812C9" w:rsidRDefault="00A73AA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Макромодули</w:t>
            </w:r>
          </w:p>
        </w:tc>
        <w:tc>
          <w:tcPr>
            <w:tcW w:w="4252" w:type="dxa"/>
            <w:tcBorders>
              <w:top w:val="single" w:sz="18" w:space="0" w:color="17365D"/>
              <w:left w:val="single" w:sz="8" w:space="0" w:color="000000"/>
              <w:bottom w:val="single" w:sz="18" w:space="0" w:color="17365D"/>
              <w:right w:val="single" w:sz="8" w:space="0" w:color="000000"/>
            </w:tcBorders>
            <w:shd w:val="clear" w:color="auto" w:fill="EEECE1"/>
            <w:vAlign w:val="center"/>
          </w:tcPr>
          <w:p w:rsidR="00B812C9" w:rsidRDefault="00A73AA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Микромодули</w:t>
            </w:r>
          </w:p>
        </w:tc>
        <w:tc>
          <w:tcPr>
            <w:tcW w:w="3544" w:type="dxa"/>
            <w:tcBorders>
              <w:top w:val="single" w:sz="18" w:space="0" w:color="17365D"/>
              <w:left w:val="single" w:sz="8" w:space="0" w:color="000000"/>
              <w:bottom w:val="single" w:sz="18" w:space="0" w:color="17365D"/>
              <w:right w:val="single" w:sz="18" w:space="0" w:color="17365D"/>
            </w:tcBorders>
            <w:shd w:val="clear" w:color="auto" w:fill="EEECE1"/>
            <w:vAlign w:val="center"/>
          </w:tcPr>
          <w:p w:rsidR="00B812C9" w:rsidRDefault="00A73AA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Педагогический работник</w:t>
            </w:r>
          </w:p>
        </w:tc>
      </w:tr>
      <w:tr w:rsidR="00B812C9">
        <w:trPr>
          <w:trHeight w:val="468"/>
        </w:trPr>
        <w:tc>
          <w:tcPr>
            <w:tcW w:w="2268" w:type="dxa"/>
            <w:vMerge w:val="restart"/>
            <w:tcBorders>
              <w:left w:val="single" w:sz="18" w:space="0" w:color="17365D"/>
              <w:right w:val="single" w:sz="8" w:space="0" w:color="000000"/>
            </w:tcBorders>
            <w:shd w:val="clear" w:color="auto" w:fill="F2DBDB"/>
          </w:tcPr>
          <w:p w:rsidR="00B812C9" w:rsidRDefault="00A73AA6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Лепка из пластилина</w:t>
            </w:r>
          </w:p>
        </w:tc>
        <w:tc>
          <w:tcPr>
            <w:tcW w:w="4252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«Вводное занятие»</w:t>
            </w:r>
          </w:p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«Способы и методика работы с пластилином»</w:t>
            </w:r>
          </w:p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«Лепка цветов и деревьев»</w:t>
            </w:r>
          </w:p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«Лепка фруктов и овощей»</w:t>
            </w:r>
          </w:p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«Лепка диких животных»</w:t>
            </w:r>
          </w:p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«Лепка домашних животных»</w:t>
            </w:r>
          </w:p>
        </w:tc>
        <w:tc>
          <w:tcPr>
            <w:tcW w:w="3544" w:type="dxa"/>
            <w:tcBorders>
              <w:left w:val="single" w:sz="8" w:space="0" w:color="000000"/>
              <w:right w:val="single" w:sz="18" w:space="0" w:color="17365D"/>
            </w:tcBorders>
            <w:shd w:val="clear" w:color="auto" w:fill="auto"/>
            <w:vAlign w:val="center"/>
          </w:tcPr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Гридчина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Алла Александровна</w:t>
            </w:r>
          </w:p>
        </w:tc>
      </w:tr>
      <w:tr w:rsidR="00B812C9">
        <w:trPr>
          <w:trHeight w:val="74"/>
        </w:trPr>
        <w:tc>
          <w:tcPr>
            <w:tcW w:w="2268" w:type="dxa"/>
            <w:vMerge/>
            <w:tcBorders>
              <w:left w:val="single" w:sz="18" w:space="0" w:color="17365D"/>
              <w:bottom w:val="single" w:sz="18" w:space="0" w:color="17365D"/>
              <w:right w:val="single" w:sz="8" w:space="0" w:color="000000"/>
            </w:tcBorders>
            <w:shd w:val="clear" w:color="auto" w:fill="F2DBDB"/>
          </w:tcPr>
          <w:p w:rsidR="00B812C9" w:rsidRDefault="00B812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252" w:type="dxa"/>
            <w:tcBorders>
              <w:left w:val="single" w:sz="8" w:space="0" w:color="000000"/>
              <w:bottom w:val="single" w:sz="18" w:space="0" w:color="17365D"/>
              <w:right w:val="single" w:sz="8" w:space="0" w:color="000000"/>
            </w:tcBorders>
            <w:shd w:val="clear" w:color="auto" w:fill="auto"/>
            <w:vAlign w:val="center"/>
          </w:tcPr>
          <w:p w:rsidR="00B812C9" w:rsidRDefault="00B812C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544" w:type="dxa"/>
            <w:tcBorders>
              <w:left w:val="single" w:sz="8" w:space="0" w:color="000000"/>
              <w:bottom w:val="single" w:sz="18" w:space="0" w:color="17365D"/>
              <w:right w:val="single" w:sz="18" w:space="0" w:color="17365D"/>
            </w:tcBorders>
            <w:shd w:val="clear" w:color="auto" w:fill="auto"/>
            <w:vAlign w:val="center"/>
          </w:tcPr>
          <w:p w:rsidR="00B812C9" w:rsidRDefault="00B812C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812C9">
        <w:trPr>
          <w:trHeight w:val="369"/>
        </w:trPr>
        <w:tc>
          <w:tcPr>
            <w:tcW w:w="2268" w:type="dxa"/>
            <w:vMerge w:val="restart"/>
            <w:tcBorders>
              <w:top w:val="single" w:sz="18" w:space="0" w:color="17365D"/>
              <w:left w:val="single" w:sz="18" w:space="0" w:color="17365D"/>
              <w:right w:val="single" w:sz="8" w:space="0" w:color="000000"/>
            </w:tcBorders>
            <w:shd w:val="clear" w:color="auto" w:fill="DBE5F1"/>
            <w:vAlign w:val="center"/>
          </w:tcPr>
          <w:p w:rsidR="00B812C9" w:rsidRDefault="00A73AA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Аппликация из бумаги</w:t>
            </w:r>
          </w:p>
        </w:tc>
        <w:tc>
          <w:tcPr>
            <w:tcW w:w="4252" w:type="dxa"/>
            <w:tcBorders>
              <w:top w:val="single" w:sz="18" w:space="0" w:color="17365D"/>
              <w:left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«Времена года»</w:t>
            </w:r>
          </w:p>
        </w:tc>
        <w:tc>
          <w:tcPr>
            <w:tcW w:w="3544" w:type="dxa"/>
            <w:tcBorders>
              <w:top w:val="single" w:sz="18" w:space="0" w:color="17365D"/>
              <w:left w:val="single" w:sz="8" w:space="0" w:color="000000"/>
              <w:right w:val="single" w:sz="18" w:space="0" w:color="17365D"/>
            </w:tcBorders>
            <w:shd w:val="clear" w:color="auto" w:fill="auto"/>
            <w:vAlign w:val="center"/>
          </w:tcPr>
          <w:p w:rsidR="00B812C9" w:rsidRDefault="00B812C9">
            <w:pPr>
              <w:rPr>
                <w:rFonts w:ascii="Arial" w:hAnsi="Arial" w:cs="Arial"/>
                <w:sz w:val="20"/>
                <w:szCs w:val="20"/>
              </w:rPr>
            </w:pPr>
          </w:p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Гридчина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Алла Александровна</w:t>
            </w:r>
          </w:p>
        </w:tc>
      </w:tr>
      <w:tr w:rsidR="00B812C9">
        <w:trPr>
          <w:trHeight w:val="545"/>
        </w:trPr>
        <w:tc>
          <w:tcPr>
            <w:tcW w:w="2268" w:type="dxa"/>
            <w:vMerge/>
            <w:tcBorders>
              <w:left w:val="single" w:sz="18" w:space="0" w:color="17365D"/>
              <w:right w:val="single" w:sz="8" w:space="0" w:color="000000"/>
            </w:tcBorders>
            <w:shd w:val="clear" w:color="auto" w:fill="DBE5F1"/>
          </w:tcPr>
          <w:p w:rsidR="00B812C9" w:rsidRDefault="00B812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252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«Природа и мы»</w:t>
            </w:r>
          </w:p>
        </w:tc>
        <w:tc>
          <w:tcPr>
            <w:tcW w:w="3544" w:type="dxa"/>
            <w:tcBorders>
              <w:left w:val="single" w:sz="8" w:space="0" w:color="000000"/>
              <w:right w:val="single" w:sz="18" w:space="0" w:color="17365D"/>
            </w:tcBorders>
            <w:shd w:val="clear" w:color="auto" w:fill="auto"/>
            <w:vAlign w:val="center"/>
          </w:tcPr>
          <w:p w:rsidR="00B812C9" w:rsidRDefault="00B812C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812C9">
        <w:trPr>
          <w:trHeight w:val="545"/>
        </w:trPr>
        <w:tc>
          <w:tcPr>
            <w:tcW w:w="2268" w:type="dxa"/>
            <w:vMerge/>
            <w:tcBorders>
              <w:left w:val="single" w:sz="18" w:space="0" w:color="17365D"/>
              <w:bottom w:val="single" w:sz="18" w:space="0" w:color="17365D"/>
              <w:right w:val="single" w:sz="8" w:space="0" w:color="000000"/>
            </w:tcBorders>
            <w:shd w:val="clear" w:color="auto" w:fill="DBE5F1"/>
          </w:tcPr>
          <w:p w:rsidR="00B812C9" w:rsidRDefault="00B812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252" w:type="dxa"/>
            <w:tcBorders>
              <w:left w:val="single" w:sz="8" w:space="0" w:color="000000"/>
              <w:bottom w:val="single" w:sz="18" w:space="0" w:color="17365D"/>
              <w:right w:val="single" w:sz="8" w:space="0" w:color="000000"/>
            </w:tcBorders>
            <w:shd w:val="clear" w:color="auto" w:fill="auto"/>
            <w:vAlign w:val="center"/>
          </w:tcPr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«Аппликация из геометрических фигур»</w:t>
            </w:r>
          </w:p>
        </w:tc>
        <w:tc>
          <w:tcPr>
            <w:tcW w:w="3544" w:type="dxa"/>
            <w:tcBorders>
              <w:left w:val="single" w:sz="8" w:space="0" w:color="000000"/>
              <w:bottom w:val="single" w:sz="18" w:space="0" w:color="17365D"/>
              <w:right w:val="single" w:sz="18" w:space="0" w:color="17365D"/>
            </w:tcBorders>
            <w:shd w:val="clear" w:color="auto" w:fill="auto"/>
            <w:vAlign w:val="center"/>
          </w:tcPr>
          <w:p w:rsidR="00B812C9" w:rsidRDefault="00B812C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812C9">
        <w:trPr>
          <w:trHeight w:val="545"/>
        </w:trPr>
        <w:tc>
          <w:tcPr>
            <w:tcW w:w="2268" w:type="dxa"/>
            <w:tcBorders>
              <w:left w:val="single" w:sz="18" w:space="0" w:color="17365D"/>
              <w:bottom w:val="single" w:sz="18" w:space="0" w:color="17365D"/>
              <w:right w:val="single" w:sz="8" w:space="0" w:color="000000"/>
            </w:tcBorders>
            <w:shd w:val="clear" w:color="auto" w:fill="DBE5F1"/>
          </w:tcPr>
          <w:p w:rsidR="00B812C9" w:rsidRDefault="00A73AA6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Лоскутная пластика</w:t>
            </w:r>
          </w:p>
        </w:tc>
        <w:tc>
          <w:tcPr>
            <w:tcW w:w="4252" w:type="dxa"/>
            <w:tcBorders>
              <w:left w:val="single" w:sz="8" w:space="0" w:color="000000"/>
              <w:bottom w:val="single" w:sz="18" w:space="0" w:color="17365D"/>
              <w:right w:val="single" w:sz="8" w:space="0" w:color="000000"/>
            </w:tcBorders>
            <w:shd w:val="clear" w:color="auto" w:fill="auto"/>
            <w:vAlign w:val="center"/>
          </w:tcPr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«Инструменты, материалы, оборудование, организация рабочего места, ТБ»</w:t>
            </w:r>
          </w:p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«Изготовление шаблонов из плотной бумаги»</w:t>
            </w:r>
          </w:p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«Изготовление декоративной салфетки»</w:t>
            </w:r>
          </w:p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«Изготовление прихватки»</w:t>
            </w:r>
          </w:p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«Изготовление декоративной грелки для чайника»</w:t>
            </w:r>
          </w:p>
        </w:tc>
        <w:tc>
          <w:tcPr>
            <w:tcW w:w="3544" w:type="dxa"/>
            <w:tcBorders>
              <w:left w:val="single" w:sz="8" w:space="0" w:color="000000"/>
              <w:bottom w:val="single" w:sz="18" w:space="0" w:color="17365D"/>
              <w:right w:val="single" w:sz="18" w:space="0" w:color="17365D"/>
            </w:tcBorders>
            <w:shd w:val="clear" w:color="auto" w:fill="auto"/>
            <w:vAlign w:val="center"/>
          </w:tcPr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Гридчина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Алла Александровна</w:t>
            </w:r>
          </w:p>
        </w:tc>
      </w:tr>
      <w:tr w:rsidR="00B812C9">
        <w:trPr>
          <w:trHeight w:val="545"/>
        </w:trPr>
        <w:tc>
          <w:tcPr>
            <w:tcW w:w="2268" w:type="dxa"/>
            <w:tcBorders>
              <w:left w:val="single" w:sz="18" w:space="0" w:color="17365D"/>
              <w:bottom w:val="single" w:sz="18" w:space="0" w:color="17365D"/>
              <w:right w:val="single" w:sz="8" w:space="0" w:color="000000"/>
            </w:tcBorders>
            <w:shd w:val="clear" w:color="auto" w:fill="DBE5F1"/>
          </w:tcPr>
          <w:p w:rsidR="00B812C9" w:rsidRDefault="00A73AA6">
            <w:pPr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Вышивка мулине и бисером</w:t>
            </w:r>
          </w:p>
        </w:tc>
        <w:tc>
          <w:tcPr>
            <w:tcW w:w="4252" w:type="dxa"/>
            <w:tcBorders>
              <w:left w:val="single" w:sz="8" w:space="0" w:color="000000"/>
              <w:bottom w:val="single" w:sz="18" w:space="0" w:color="17365D"/>
              <w:right w:val="single" w:sz="8" w:space="0" w:color="000000"/>
            </w:tcBorders>
            <w:shd w:val="clear" w:color="auto" w:fill="auto"/>
            <w:vAlign w:val="center"/>
          </w:tcPr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«ТБ, инструменты, материалы, приспособления. «Организация рабочего места</w:t>
            </w:r>
            <w:proofErr w:type="gramStart"/>
            <w:r>
              <w:rPr>
                <w:rFonts w:ascii="Arial" w:hAnsi="Arial" w:cs="Arial"/>
                <w:sz w:val="20"/>
                <w:szCs w:val="20"/>
              </w:rPr>
              <w:t>.»</w:t>
            </w:r>
            <w:proofErr w:type="gramEnd"/>
          </w:p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«Тамбурный шов»</w:t>
            </w:r>
          </w:p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«Шов «петля в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прикреп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>»</w:t>
            </w:r>
          </w:p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lastRenderedPageBreak/>
              <w:t>«Шов «Узелки»</w:t>
            </w:r>
          </w:p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«Петельный шов»</w:t>
            </w:r>
          </w:p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«Изготовление салфетки»</w:t>
            </w:r>
          </w:p>
          <w:p w:rsidR="00B812C9" w:rsidRDefault="00B812C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544" w:type="dxa"/>
            <w:tcBorders>
              <w:left w:val="single" w:sz="8" w:space="0" w:color="000000"/>
              <w:bottom w:val="single" w:sz="18" w:space="0" w:color="17365D"/>
              <w:right w:val="single" w:sz="18" w:space="0" w:color="17365D"/>
            </w:tcBorders>
            <w:shd w:val="clear" w:color="auto" w:fill="auto"/>
            <w:vAlign w:val="center"/>
          </w:tcPr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lastRenderedPageBreak/>
              <w:t>Гридчина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Алла Александровна</w:t>
            </w:r>
          </w:p>
        </w:tc>
      </w:tr>
      <w:tr w:rsidR="00B812C9">
        <w:trPr>
          <w:trHeight w:val="545"/>
        </w:trPr>
        <w:tc>
          <w:tcPr>
            <w:tcW w:w="2268" w:type="dxa"/>
            <w:tcBorders>
              <w:left w:val="single" w:sz="18" w:space="0" w:color="17365D"/>
              <w:bottom w:val="single" w:sz="18" w:space="0" w:color="17365D"/>
              <w:right w:val="single" w:sz="8" w:space="0" w:color="000000"/>
            </w:tcBorders>
            <w:shd w:val="clear" w:color="auto" w:fill="DBE5F1"/>
          </w:tcPr>
          <w:p w:rsidR="00B812C9" w:rsidRDefault="00A73AA6">
            <w:pPr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lastRenderedPageBreak/>
              <w:t>Изготовление сувениров и открыток</w:t>
            </w:r>
          </w:p>
        </w:tc>
        <w:tc>
          <w:tcPr>
            <w:tcW w:w="4252" w:type="dxa"/>
            <w:tcBorders>
              <w:left w:val="single" w:sz="8" w:space="0" w:color="000000"/>
              <w:bottom w:val="single" w:sz="18" w:space="0" w:color="17365D"/>
              <w:right w:val="single" w:sz="8" w:space="0" w:color="000000"/>
            </w:tcBorders>
            <w:shd w:val="clear" w:color="auto" w:fill="auto"/>
            <w:vAlign w:val="center"/>
          </w:tcPr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«Новый год»</w:t>
            </w:r>
          </w:p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«Рождество»</w:t>
            </w:r>
          </w:p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«День Святого Валентина»</w:t>
            </w:r>
          </w:p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«День защитника Отечества»</w:t>
            </w:r>
          </w:p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«8 Марта»</w:t>
            </w:r>
          </w:p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«День победы»</w:t>
            </w:r>
          </w:p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«День знаний»</w:t>
            </w:r>
          </w:p>
        </w:tc>
        <w:tc>
          <w:tcPr>
            <w:tcW w:w="3544" w:type="dxa"/>
            <w:tcBorders>
              <w:left w:val="single" w:sz="8" w:space="0" w:color="000000"/>
              <w:bottom w:val="single" w:sz="18" w:space="0" w:color="17365D"/>
              <w:right w:val="single" w:sz="18" w:space="0" w:color="17365D"/>
            </w:tcBorders>
            <w:shd w:val="clear" w:color="auto" w:fill="auto"/>
            <w:vAlign w:val="center"/>
          </w:tcPr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Гридчина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Алла Александровна</w:t>
            </w:r>
          </w:p>
        </w:tc>
      </w:tr>
      <w:tr w:rsidR="00B812C9">
        <w:trPr>
          <w:trHeight w:val="408"/>
        </w:trPr>
        <w:tc>
          <w:tcPr>
            <w:tcW w:w="2268" w:type="dxa"/>
            <w:vMerge w:val="restart"/>
            <w:tcBorders>
              <w:top w:val="single" w:sz="18" w:space="0" w:color="17365D"/>
              <w:left w:val="single" w:sz="18" w:space="0" w:color="17365D"/>
              <w:right w:val="single" w:sz="8" w:space="0" w:color="000000"/>
            </w:tcBorders>
            <w:shd w:val="clear" w:color="auto" w:fill="FFFFCC"/>
            <w:vAlign w:val="center"/>
          </w:tcPr>
          <w:p w:rsidR="00B812C9" w:rsidRDefault="00A73AA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Оригами</w:t>
            </w:r>
          </w:p>
        </w:tc>
        <w:tc>
          <w:tcPr>
            <w:tcW w:w="4252" w:type="dxa"/>
            <w:tcBorders>
              <w:top w:val="single" w:sz="18" w:space="0" w:color="17365D"/>
              <w:left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«Маленький мастер»</w:t>
            </w:r>
          </w:p>
        </w:tc>
        <w:tc>
          <w:tcPr>
            <w:tcW w:w="3544" w:type="dxa"/>
            <w:tcBorders>
              <w:top w:val="single" w:sz="18" w:space="0" w:color="17365D"/>
              <w:left w:val="single" w:sz="8" w:space="0" w:color="000000"/>
              <w:right w:val="single" w:sz="18" w:space="0" w:color="17365D"/>
            </w:tcBorders>
            <w:shd w:val="clear" w:color="auto" w:fill="auto"/>
            <w:vAlign w:val="center"/>
          </w:tcPr>
          <w:p w:rsidR="00B812C9" w:rsidRDefault="00B812C9">
            <w:pPr>
              <w:rPr>
                <w:rFonts w:ascii="Arial" w:hAnsi="Arial" w:cs="Arial"/>
                <w:sz w:val="20"/>
                <w:szCs w:val="20"/>
              </w:rPr>
            </w:pPr>
          </w:p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Гридчина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Алла Александровна</w:t>
            </w:r>
          </w:p>
        </w:tc>
      </w:tr>
      <w:tr w:rsidR="00B812C9">
        <w:trPr>
          <w:trHeight w:val="503"/>
        </w:trPr>
        <w:tc>
          <w:tcPr>
            <w:tcW w:w="2268" w:type="dxa"/>
            <w:vMerge/>
            <w:tcBorders>
              <w:left w:val="single" w:sz="18" w:space="0" w:color="17365D"/>
              <w:right w:val="single" w:sz="8" w:space="0" w:color="000000"/>
            </w:tcBorders>
            <w:shd w:val="clear" w:color="auto" w:fill="FFFFCC"/>
            <w:vAlign w:val="center"/>
          </w:tcPr>
          <w:p w:rsidR="00B812C9" w:rsidRDefault="00B812C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4252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«Страна Фантазия»</w:t>
            </w:r>
          </w:p>
        </w:tc>
        <w:tc>
          <w:tcPr>
            <w:tcW w:w="3544" w:type="dxa"/>
            <w:tcBorders>
              <w:left w:val="single" w:sz="8" w:space="0" w:color="000000"/>
              <w:right w:val="single" w:sz="18" w:space="0" w:color="17365D"/>
            </w:tcBorders>
            <w:shd w:val="clear" w:color="auto" w:fill="auto"/>
            <w:vAlign w:val="center"/>
          </w:tcPr>
          <w:p w:rsidR="00B812C9" w:rsidRDefault="00B812C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812C9">
        <w:trPr>
          <w:trHeight w:val="425"/>
        </w:trPr>
        <w:tc>
          <w:tcPr>
            <w:tcW w:w="2268" w:type="dxa"/>
            <w:vMerge/>
            <w:tcBorders>
              <w:left w:val="single" w:sz="18" w:space="0" w:color="17365D"/>
              <w:right w:val="single" w:sz="8" w:space="0" w:color="000000"/>
            </w:tcBorders>
            <w:shd w:val="clear" w:color="auto" w:fill="FFFFCC"/>
            <w:vAlign w:val="center"/>
          </w:tcPr>
          <w:p w:rsidR="00B812C9" w:rsidRDefault="00B812C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4252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«Все грани таланта»</w:t>
            </w:r>
          </w:p>
        </w:tc>
        <w:tc>
          <w:tcPr>
            <w:tcW w:w="3544" w:type="dxa"/>
            <w:tcBorders>
              <w:left w:val="single" w:sz="8" w:space="0" w:color="000000"/>
              <w:right w:val="single" w:sz="18" w:space="0" w:color="17365D"/>
            </w:tcBorders>
            <w:shd w:val="clear" w:color="auto" w:fill="auto"/>
            <w:vAlign w:val="center"/>
          </w:tcPr>
          <w:p w:rsidR="00B812C9" w:rsidRDefault="00B812C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812C9">
        <w:trPr>
          <w:trHeight w:val="659"/>
        </w:trPr>
        <w:tc>
          <w:tcPr>
            <w:tcW w:w="2268" w:type="dxa"/>
            <w:vMerge/>
            <w:tcBorders>
              <w:left w:val="single" w:sz="18" w:space="0" w:color="17365D"/>
              <w:right w:val="single" w:sz="8" w:space="0" w:color="000000"/>
            </w:tcBorders>
            <w:shd w:val="clear" w:color="auto" w:fill="FFFFCC"/>
            <w:vAlign w:val="center"/>
          </w:tcPr>
          <w:p w:rsidR="00B812C9" w:rsidRDefault="00B812C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4252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B812C9" w:rsidRDefault="00A73AA6">
            <w:pPr>
              <w:spacing w:line="36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«Чудо своими руками»</w:t>
            </w:r>
          </w:p>
        </w:tc>
        <w:tc>
          <w:tcPr>
            <w:tcW w:w="3544" w:type="dxa"/>
            <w:tcBorders>
              <w:left w:val="single" w:sz="8" w:space="0" w:color="000000"/>
              <w:right w:val="single" w:sz="18" w:space="0" w:color="17365D"/>
            </w:tcBorders>
            <w:shd w:val="clear" w:color="auto" w:fill="auto"/>
            <w:vAlign w:val="center"/>
          </w:tcPr>
          <w:p w:rsidR="00B812C9" w:rsidRDefault="00B812C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812C9">
        <w:trPr>
          <w:trHeight w:val="503"/>
        </w:trPr>
        <w:tc>
          <w:tcPr>
            <w:tcW w:w="2268" w:type="dxa"/>
            <w:vMerge/>
            <w:tcBorders>
              <w:left w:val="single" w:sz="18" w:space="0" w:color="17365D"/>
              <w:right w:val="single" w:sz="8" w:space="0" w:color="000000"/>
            </w:tcBorders>
            <w:shd w:val="clear" w:color="auto" w:fill="FFFFCC"/>
            <w:vAlign w:val="center"/>
          </w:tcPr>
          <w:p w:rsidR="00B812C9" w:rsidRDefault="00B812C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4252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«Зажги свою звезду»</w:t>
            </w:r>
          </w:p>
        </w:tc>
        <w:tc>
          <w:tcPr>
            <w:tcW w:w="3544" w:type="dxa"/>
            <w:tcBorders>
              <w:left w:val="single" w:sz="8" w:space="0" w:color="000000"/>
              <w:right w:val="single" w:sz="18" w:space="0" w:color="17365D"/>
            </w:tcBorders>
            <w:shd w:val="clear" w:color="auto" w:fill="auto"/>
            <w:vAlign w:val="center"/>
          </w:tcPr>
          <w:p w:rsidR="00B812C9" w:rsidRDefault="00B812C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812C9">
        <w:trPr>
          <w:trHeight w:val="68"/>
        </w:trPr>
        <w:tc>
          <w:tcPr>
            <w:tcW w:w="2268" w:type="dxa"/>
            <w:vMerge/>
            <w:tcBorders>
              <w:left w:val="single" w:sz="18" w:space="0" w:color="17365D"/>
              <w:right w:val="single" w:sz="8" w:space="0" w:color="000000"/>
            </w:tcBorders>
            <w:shd w:val="clear" w:color="auto" w:fill="FFFFCC"/>
            <w:vAlign w:val="center"/>
          </w:tcPr>
          <w:p w:rsidR="00B812C9" w:rsidRDefault="00B812C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4252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B812C9" w:rsidRDefault="00A73AA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«</w:t>
            </w:r>
            <w:r>
              <w:rPr>
                <w:rFonts w:ascii="Arial" w:hAnsi="Arial" w:cs="Arial"/>
                <w:sz w:val="20"/>
                <w:szCs w:val="20"/>
              </w:rPr>
              <w:t>Правильно выбери путь»</w:t>
            </w:r>
          </w:p>
        </w:tc>
        <w:tc>
          <w:tcPr>
            <w:tcW w:w="3544" w:type="dxa"/>
            <w:tcBorders>
              <w:left w:val="single" w:sz="8" w:space="0" w:color="000000"/>
              <w:right w:val="single" w:sz="18" w:space="0" w:color="17365D"/>
            </w:tcBorders>
            <w:shd w:val="clear" w:color="auto" w:fill="auto"/>
            <w:vAlign w:val="center"/>
          </w:tcPr>
          <w:p w:rsidR="00B812C9" w:rsidRDefault="00B812C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812C9">
        <w:trPr>
          <w:trHeight w:val="68"/>
        </w:trPr>
        <w:tc>
          <w:tcPr>
            <w:tcW w:w="2268" w:type="dxa"/>
            <w:tcBorders>
              <w:left w:val="single" w:sz="18" w:space="0" w:color="17365D"/>
              <w:right w:val="single" w:sz="8" w:space="0" w:color="000000"/>
            </w:tcBorders>
            <w:shd w:val="clear" w:color="auto" w:fill="FFFFCC"/>
            <w:vAlign w:val="center"/>
          </w:tcPr>
          <w:p w:rsidR="00B812C9" w:rsidRDefault="00B812C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4252" w:type="dxa"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B812C9" w:rsidRDefault="00B812C9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3544" w:type="dxa"/>
            <w:tcBorders>
              <w:left w:val="single" w:sz="8" w:space="0" w:color="000000"/>
              <w:right w:val="single" w:sz="18" w:space="0" w:color="17365D"/>
            </w:tcBorders>
            <w:shd w:val="clear" w:color="auto" w:fill="auto"/>
            <w:vAlign w:val="center"/>
          </w:tcPr>
          <w:p w:rsidR="00B812C9" w:rsidRDefault="00B812C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812C9">
        <w:trPr>
          <w:trHeight w:val="68"/>
        </w:trPr>
        <w:tc>
          <w:tcPr>
            <w:tcW w:w="2268" w:type="dxa"/>
            <w:tcBorders>
              <w:left w:val="single" w:sz="18" w:space="0" w:color="17365D"/>
              <w:bottom w:val="single" w:sz="18" w:space="0" w:color="17365D"/>
              <w:right w:val="single" w:sz="8" w:space="0" w:color="000000"/>
            </w:tcBorders>
            <w:shd w:val="clear" w:color="auto" w:fill="FFFFCC"/>
            <w:vAlign w:val="center"/>
          </w:tcPr>
          <w:p w:rsidR="00B812C9" w:rsidRDefault="00B812C9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4252" w:type="dxa"/>
            <w:tcBorders>
              <w:left w:val="single" w:sz="8" w:space="0" w:color="000000"/>
              <w:bottom w:val="single" w:sz="18" w:space="0" w:color="17365D"/>
              <w:right w:val="single" w:sz="8" w:space="0" w:color="000000"/>
            </w:tcBorders>
            <w:shd w:val="clear" w:color="auto" w:fill="auto"/>
            <w:vAlign w:val="center"/>
          </w:tcPr>
          <w:p w:rsidR="00B812C9" w:rsidRDefault="00B812C9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3544" w:type="dxa"/>
            <w:tcBorders>
              <w:left w:val="single" w:sz="8" w:space="0" w:color="000000"/>
              <w:bottom w:val="single" w:sz="18" w:space="0" w:color="17365D"/>
              <w:right w:val="single" w:sz="18" w:space="0" w:color="17365D"/>
            </w:tcBorders>
            <w:shd w:val="clear" w:color="auto" w:fill="auto"/>
            <w:vAlign w:val="center"/>
          </w:tcPr>
          <w:p w:rsidR="00B812C9" w:rsidRDefault="00B812C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B812C9" w:rsidRDefault="00B812C9">
      <w:pPr>
        <w:spacing w:after="120" w:line="240" w:lineRule="auto"/>
        <w:rPr>
          <w:rFonts w:ascii="Times New Roman" w:hAnsi="Times New Roman" w:cs="Times New Roman"/>
          <w:sz w:val="24"/>
        </w:rPr>
      </w:pPr>
    </w:p>
    <w:p w:rsidR="00B812C9" w:rsidRDefault="00A73AA6">
      <w:pPr>
        <w:spacing w:line="36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2.4. Актуальность и новизна программы</w:t>
      </w:r>
    </w:p>
    <w:p w:rsidR="00B812C9" w:rsidRDefault="00A73AA6">
      <w:pPr>
        <w:pStyle w:val="af9"/>
        <w:shd w:val="clear" w:color="auto" w:fill="FFFFFF"/>
        <w:spacing w:beforeAutospacing="0" w:after="120" w:afterAutospacing="0" w:line="240" w:lineRule="atLeast"/>
        <w:ind w:firstLine="567"/>
        <w:jc w:val="both"/>
      </w:pPr>
      <w:r>
        <w:rPr>
          <w:b/>
          <w:bCs/>
          <w:color w:val="000000"/>
        </w:rPr>
        <w:t>Актуальность</w:t>
      </w:r>
      <w:r>
        <w:rPr>
          <w:color w:val="000000"/>
        </w:rPr>
        <w:t xml:space="preserve"> программы дополнительного образования «Умелые ручки»  </w:t>
      </w:r>
      <w:r>
        <w:t xml:space="preserve">ГБУСО «Социально-реабилитационный центр для несовершеннолетних </w:t>
      </w:r>
      <w:proofErr w:type="spellStart"/>
      <w:r>
        <w:t>г</w:t>
      </w:r>
      <w:proofErr w:type="gramStart"/>
      <w:r>
        <w:t>.Б</w:t>
      </w:r>
      <w:proofErr w:type="gramEnd"/>
      <w:r>
        <w:t>рянска</w:t>
      </w:r>
      <w:proofErr w:type="spellEnd"/>
      <w:r>
        <w:t>» обусловлена</w:t>
      </w:r>
      <w:r>
        <w:rPr>
          <w:color w:val="000000"/>
        </w:rPr>
        <w:t xml:space="preserve"> тем, что в настоящее время работа с детьми и их семьями попавшими в трудную жизненную ситуацию, составляет одну из самых важных и, в тоже время, одну из самых сложных задач социально-реабилитационной и педагогической работы.   Поддерживая развитие эффективной и современной социальной системы, и предоставляя социальные, реабилитационные и образовательные услуги, Центр вносит большой вклад в улучшение ситуации таких детей и подростков. К числу наиболее актуальных проблем относится</w:t>
      </w:r>
      <w:r>
        <w:t xml:space="preserve"> и то, что в современных условиях кардинально меняются задачи дополнительного образования: они уже сводятся не к передаче готовых знаний и вооружению решениями на все случаи жизни, а к формированию способности быстро и максимально полно ориентироваться в постоянно меняющихся обстоятельствах. Воспитывать разносторонне развитую </w:t>
      </w:r>
      <w:proofErr w:type="gramStart"/>
      <w:r>
        <w:t>личность</w:t>
      </w:r>
      <w:proofErr w:type="gramEnd"/>
      <w:r>
        <w:t xml:space="preserve"> когда ребенок и его семья оказываются в условиях трудной жизненной </w:t>
      </w:r>
      <w:r>
        <w:lastRenderedPageBreak/>
        <w:t xml:space="preserve">ситуации   кране сложно, однако позволяют это сделать правильно организованные социально-реабилитационные и образовательные программы. </w:t>
      </w:r>
    </w:p>
    <w:p w:rsidR="00B812C9" w:rsidRDefault="00A73AA6">
      <w:pPr>
        <w:spacing w:after="0" w:line="281" w:lineRule="atLeast"/>
        <w:ind w:right="75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Новизна</w:t>
      </w:r>
      <w:r>
        <w:rPr>
          <w:rFonts w:ascii="Times New Roman" w:hAnsi="Times New Roman" w:cs="Times New Roman"/>
          <w:sz w:val="24"/>
          <w:szCs w:val="24"/>
        </w:rPr>
        <w:t xml:space="preserve"> программы дополнительного образования «умелые ручки» состоит в том, что она относится к новому понятию в </w:t>
      </w:r>
      <w:r>
        <w:rPr>
          <w:rStyle w:val="apple-converted-space"/>
          <w:rFonts w:ascii="Times New Roman" w:hAnsi="Times New Roman" w:cs="Times New Roman"/>
          <w:sz w:val="24"/>
          <w:szCs w:val="24"/>
        </w:rPr>
        <w:t>педагогической практике – «р</w:t>
      </w:r>
      <w:r>
        <w:rPr>
          <w:rStyle w:val="a6"/>
          <w:rFonts w:ascii="Times New Roman" w:hAnsi="Times New Roman" w:cs="Times New Roman"/>
          <w:b w:val="0"/>
          <w:sz w:val="24"/>
        </w:rPr>
        <w:t xml:space="preserve">еабилитационная» педагогика, которая призвана помочь этим детям приобрести уверенность в жизни, стать полноценными членами общества и  </w:t>
      </w:r>
      <w:r>
        <w:rPr>
          <w:rFonts w:ascii="Times New Roman" w:hAnsi="Times New Roman" w:cs="Times New Roman"/>
          <w:sz w:val="24"/>
          <w:szCs w:val="24"/>
        </w:rPr>
        <w:t xml:space="preserve">направлена </w:t>
      </w:r>
      <w:proofErr w:type="gramStart"/>
      <w:r>
        <w:rPr>
          <w:rFonts w:ascii="Times New Roman" w:hAnsi="Times New Roman" w:cs="Times New Roman"/>
          <w:sz w:val="24"/>
          <w:szCs w:val="24"/>
        </w:rPr>
        <w:t>на</w:t>
      </w:r>
      <w:proofErr w:type="gramEnd"/>
      <w:r>
        <w:rPr>
          <w:rFonts w:ascii="Times New Roman" w:hAnsi="Times New Roman" w:cs="Times New Roman"/>
          <w:sz w:val="24"/>
          <w:szCs w:val="24"/>
        </w:rPr>
        <w:t>:</w:t>
      </w:r>
    </w:p>
    <w:p w:rsidR="00B812C9" w:rsidRDefault="00A73AA6">
      <w:pPr>
        <w:pStyle w:val="af8"/>
        <w:numPr>
          <w:ilvl w:val="0"/>
          <w:numId w:val="10"/>
        </w:numPr>
        <w:ind w:right="74"/>
        <w:jc w:val="both"/>
        <w:rPr>
          <w:color w:val="000000"/>
        </w:rPr>
      </w:pPr>
      <w:r>
        <w:rPr>
          <w:color w:val="000000"/>
        </w:rPr>
        <w:t>создание условий для развития ребенка;</w:t>
      </w:r>
    </w:p>
    <w:p w:rsidR="00B812C9" w:rsidRDefault="00A73AA6">
      <w:pPr>
        <w:pStyle w:val="af8"/>
        <w:numPr>
          <w:ilvl w:val="0"/>
          <w:numId w:val="10"/>
        </w:numPr>
        <w:ind w:right="74"/>
        <w:jc w:val="both"/>
        <w:rPr>
          <w:color w:val="000000"/>
        </w:rPr>
      </w:pPr>
      <w:r>
        <w:rPr>
          <w:color w:val="000000"/>
        </w:rPr>
        <w:t>развитие мотивации к познанию и творчеству;</w:t>
      </w:r>
    </w:p>
    <w:p w:rsidR="00B812C9" w:rsidRDefault="00A73AA6">
      <w:pPr>
        <w:pStyle w:val="af8"/>
        <w:numPr>
          <w:ilvl w:val="0"/>
          <w:numId w:val="10"/>
        </w:numPr>
        <w:ind w:right="74"/>
        <w:jc w:val="both"/>
        <w:rPr>
          <w:color w:val="000000"/>
        </w:rPr>
      </w:pPr>
      <w:r>
        <w:rPr>
          <w:color w:val="000000"/>
        </w:rPr>
        <w:t>обеспечение эмоционального благополучия ребенка;</w:t>
      </w:r>
    </w:p>
    <w:p w:rsidR="00B812C9" w:rsidRDefault="00A73AA6">
      <w:pPr>
        <w:pStyle w:val="af8"/>
        <w:numPr>
          <w:ilvl w:val="0"/>
          <w:numId w:val="10"/>
        </w:numPr>
        <w:ind w:right="74"/>
        <w:jc w:val="both"/>
        <w:rPr>
          <w:color w:val="000000"/>
        </w:rPr>
      </w:pPr>
      <w:r>
        <w:rPr>
          <w:color w:val="000000"/>
        </w:rPr>
        <w:t>приобщение детей к общечеловеческим ценностям;</w:t>
      </w:r>
    </w:p>
    <w:p w:rsidR="00B812C9" w:rsidRDefault="00A73AA6">
      <w:pPr>
        <w:pStyle w:val="af8"/>
        <w:numPr>
          <w:ilvl w:val="0"/>
          <w:numId w:val="10"/>
        </w:numPr>
        <w:ind w:right="74"/>
        <w:jc w:val="both"/>
        <w:rPr>
          <w:color w:val="000000"/>
        </w:rPr>
      </w:pPr>
      <w:r>
        <w:rPr>
          <w:color w:val="000000"/>
        </w:rPr>
        <w:t>профилактику асоциального поведения;</w:t>
      </w:r>
    </w:p>
    <w:p w:rsidR="00B812C9" w:rsidRDefault="00A73AA6">
      <w:pPr>
        <w:pStyle w:val="af8"/>
        <w:numPr>
          <w:ilvl w:val="0"/>
          <w:numId w:val="10"/>
        </w:numPr>
        <w:ind w:right="74"/>
        <w:jc w:val="both"/>
        <w:rPr>
          <w:color w:val="000000"/>
        </w:rPr>
      </w:pPr>
      <w:r>
        <w:rPr>
          <w:color w:val="000000"/>
        </w:rPr>
        <w:t>создание условий для социального, культурного и профессионального самоопределения, творческой самореализации личности ребенка, интеграции в систему мировой и отечественной культур;</w:t>
      </w:r>
    </w:p>
    <w:p w:rsidR="00B812C9" w:rsidRDefault="00A73AA6">
      <w:pPr>
        <w:pStyle w:val="af8"/>
        <w:numPr>
          <w:ilvl w:val="0"/>
          <w:numId w:val="10"/>
        </w:numPr>
        <w:ind w:right="74"/>
        <w:jc w:val="both"/>
        <w:rPr>
          <w:color w:val="000000"/>
        </w:rPr>
      </w:pPr>
      <w:r>
        <w:rPr>
          <w:color w:val="000000"/>
        </w:rPr>
        <w:t>интеллектуальное и духовное развития личности ребенка;</w:t>
      </w:r>
    </w:p>
    <w:p w:rsidR="00B812C9" w:rsidRDefault="00A73AA6">
      <w:pPr>
        <w:pStyle w:val="af8"/>
        <w:numPr>
          <w:ilvl w:val="0"/>
          <w:numId w:val="10"/>
        </w:numPr>
        <w:ind w:right="74"/>
        <w:jc w:val="both"/>
        <w:rPr>
          <w:color w:val="000000"/>
        </w:rPr>
      </w:pPr>
      <w:r>
        <w:rPr>
          <w:color w:val="000000"/>
        </w:rPr>
        <w:t>укрепление психического и физического здоровья;</w:t>
      </w:r>
    </w:p>
    <w:p w:rsidR="00B812C9" w:rsidRDefault="00A73AA6">
      <w:pPr>
        <w:pStyle w:val="af8"/>
        <w:numPr>
          <w:ilvl w:val="0"/>
          <w:numId w:val="10"/>
        </w:numPr>
        <w:ind w:right="74"/>
        <w:jc w:val="both"/>
        <w:rPr>
          <w:color w:val="000000"/>
        </w:rPr>
      </w:pPr>
      <w:r>
        <w:rPr>
          <w:color w:val="000000"/>
        </w:rPr>
        <w:t>взаимодействие педагогического работника дополнительного образования с семьей.</w:t>
      </w:r>
    </w:p>
    <w:p w:rsidR="00B812C9" w:rsidRDefault="00A73AA6">
      <w:pPr>
        <w:spacing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ГБУСО «Социально-реабилитационный центр для несовершеннолетних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г</w:t>
      </w: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.Б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рянска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функционирует как открытая социально-реабилитационная и образовательная система, и в своей деятельности реализует следующие социально-педагогические функции: образовательную, воспитательную, социокультурную, социализации, социальной защиты, социальной адаптации, 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профориентационную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семейносберегающую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реактивно-оздоровительную.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Актуальность и новизна данной программы заложена в инновационном многоуровневом модульном подходе, который обеспечивает подготовку в Центре воспитанников, умеющих жить в современных социально-экономических и информационных условиях. </w:t>
      </w:r>
    </w:p>
    <w:p w:rsidR="00B812C9" w:rsidRDefault="00A73AA6">
      <w:pPr>
        <w:spacing w:after="0" w:line="281" w:lineRule="atLeast"/>
        <w:ind w:right="75"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Педагогическая целесообразность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программы объясняется тем, что образовательная работа с детьми, попавшими в трудную жизненную ситуацию, требует особых образовательных технологий, подготовленных специалистов, новых авторских индивидуальных методик, средств и форм преподавания. Программа дополнительного образования «Умелые ручки» разработана с учетом современных образовательных технологий, которые отражаются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B812C9" w:rsidRDefault="00A73AA6">
      <w:pPr>
        <w:pStyle w:val="af8"/>
        <w:numPr>
          <w:ilvl w:val="0"/>
          <w:numId w:val="11"/>
        </w:numPr>
        <w:spacing w:before="75" w:after="150" w:line="281" w:lineRule="atLeast"/>
        <w:ind w:right="75"/>
        <w:jc w:val="both"/>
        <w:rPr>
          <w:color w:val="000000"/>
        </w:rPr>
      </w:pPr>
      <w:proofErr w:type="gramStart"/>
      <w:r>
        <w:rPr>
          <w:color w:val="000000"/>
        </w:rPr>
        <w:t>принципах</w:t>
      </w:r>
      <w:proofErr w:type="gramEnd"/>
      <w:r>
        <w:rPr>
          <w:color w:val="000000"/>
        </w:rPr>
        <w:t xml:space="preserve"> обучения (индивидуальность, доступность, преемственность, результативность); </w:t>
      </w:r>
    </w:p>
    <w:p w:rsidR="00B812C9" w:rsidRDefault="00A73AA6">
      <w:pPr>
        <w:pStyle w:val="af8"/>
        <w:numPr>
          <w:ilvl w:val="0"/>
          <w:numId w:val="11"/>
        </w:numPr>
        <w:spacing w:before="75" w:after="150" w:line="281" w:lineRule="atLeast"/>
        <w:ind w:right="75"/>
        <w:jc w:val="both"/>
        <w:rPr>
          <w:color w:val="000000"/>
        </w:rPr>
      </w:pPr>
      <w:proofErr w:type="gramStart"/>
      <w:r>
        <w:rPr>
          <w:color w:val="000000"/>
        </w:rPr>
        <w:t>формах</w:t>
      </w:r>
      <w:proofErr w:type="gramEnd"/>
      <w:r>
        <w:rPr>
          <w:color w:val="000000"/>
        </w:rPr>
        <w:t xml:space="preserve"> и методах обучения (активные методы дистанционного обучения, дифференцированное обучение, занятия, конкурсы, экскурсии, и т.д.);</w:t>
      </w:r>
    </w:p>
    <w:p w:rsidR="00B812C9" w:rsidRDefault="00A73AA6">
      <w:pPr>
        <w:pStyle w:val="af8"/>
        <w:numPr>
          <w:ilvl w:val="0"/>
          <w:numId w:val="11"/>
        </w:numPr>
        <w:spacing w:before="75" w:after="150" w:line="281" w:lineRule="atLeast"/>
        <w:ind w:right="75"/>
        <w:jc w:val="both"/>
        <w:rPr>
          <w:color w:val="000000"/>
        </w:rPr>
      </w:pPr>
      <w:proofErr w:type="gramStart"/>
      <w:r>
        <w:rPr>
          <w:color w:val="000000"/>
        </w:rPr>
        <w:t>методах</w:t>
      </w:r>
      <w:proofErr w:type="gramEnd"/>
      <w:r>
        <w:rPr>
          <w:color w:val="000000"/>
        </w:rPr>
        <w:t xml:space="preserve"> контроля и управления образовательным процессом (тестирование, анализ результатов достижений обучающихся, например: отчетные выставки, участие в конкурсах, ярмарках </w:t>
      </w:r>
      <w:r>
        <w:rPr>
          <w:color w:val="000000"/>
          <w:sz w:val="28"/>
        </w:rPr>
        <w:t xml:space="preserve"> </w:t>
      </w:r>
      <w:r>
        <w:rPr>
          <w:color w:val="000000"/>
        </w:rPr>
        <w:t>и др.);</w:t>
      </w:r>
    </w:p>
    <w:p w:rsidR="00B812C9" w:rsidRDefault="00A73AA6">
      <w:pPr>
        <w:pStyle w:val="af8"/>
        <w:numPr>
          <w:ilvl w:val="0"/>
          <w:numId w:val="11"/>
        </w:numPr>
        <w:spacing w:before="75" w:after="150" w:line="281" w:lineRule="atLeast"/>
        <w:ind w:right="75"/>
        <w:jc w:val="both"/>
        <w:rPr>
          <w:color w:val="000000"/>
        </w:rPr>
      </w:pPr>
      <w:proofErr w:type="gramStart"/>
      <w:r>
        <w:rPr>
          <w:color w:val="000000"/>
        </w:rPr>
        <w:t>средствах</w:t>
      </w:r>
      <w:proofErr w:type="gramEnd"/>
      <w:r>
        <w:rPr>
          <w:color w:val="000000"/>
        </w:rPr>
        <w:t xml:space="preserve"> обучения (перечень необходимого оборудования, инструментов и материалов в расчете на объединение детей).</w:t>
      </w:r>
    </w:p>
    <w:p w:rsidR="00B812C9" w:rsidRDefault="00B812C9">
      <w:pPr>
        <w:spacing w:after="120" w:line="240" w:lineRule="auto"/>
        <w:ind w:firstLine="709"/>
        <w:jc w:val="center"/>
        <w:rPr>
          <w:rFonts w:ascii="Times New Roman" w:hAnsi="Times New Roman" w:cs="Times New Roman"/>
          <w:sz w:val="24"/>
        </w:rPr>
      </w:pPr>
    </w:p>
    <w:p w:rsidR="00B812C9" w:rsidRDefault="00A73AA6">
      <w:pPr>
        <w:spacing w:after="120"/>
        <w:ind w:right="75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</w:rPr>
        <w:t>2.5. Цели и задачи программы</w:t>
      </w:r>
    </w:p>
    <w:p w:rsidR="00B812C9" w:rsidRDefault="00A73AA6">
      <w:pPr>
        <w:spacing w:after="12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0"/>
        </w:rPr>
        <w:t xml:space="preserve">В настоящее время сформулирована высшая цель дополнительного образования –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0"/>
        </w:rPr>
        <w:t>это воспитание подрастающего поколения, как</w:t>
      </w:r>
      <w:r>
        <w:rPr>
          <w:rFonts w:ascii="Times New Roman" w:eastAsia="Times New Roman" w:hAnsi="Times New Roman" w:cs="Times New Roman"/>
          <w:color w:val="000000"/>
          <w:sz w:val="24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24"/>
          <w:szCs w:val="20"/>
        </w:rPr>
        <w:t>высоконравственного, творческого, компетентного гражданина России.</w:t>
      </w:r>
      <w:r>
        <w:rPr>
          <w:rFonts w:ascii="Times New Roman" w:eastAsia="Times New Roman" w:hAnsi="Times New Roman" w:cs="Times New Roman"/>
          <w:color w:val="000000"/>
          <w:sz w:val="24"/>
          <w:szCs w:val="20"/>
        </w:rPr>
        <w:t xml:space="preserve"> </w:t>
      </w:r>
    </w:p>
    <w:p w:rsidR="00B812C9" w:rsidRDefault="00A73AA6">
      <w:pPr>
        <w:spacing w:after="12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0"/>
        </w:rPr>
      </w:pPr>
      <w:r>
        <w:rPr>
          <w:rFonts w:ascii="Times New Roman" w:eastAsia="Times New Roman" w:hAnsi="Times New Roman" w:cs="Times New Roman"/>
          <w:sz w:val="24"/>
          <w:szCs w:val="20"/>
        </w:rPr>
        <w:t xml:space="preserve">На основе этого национального воспитательного идеала в программе дополнительного образования «Умелые ручки» была сформулирована </w:t>
      </w:r>
      <w:r>
        <w:rPr>
          <w:rFonts w:ascii="Times New Roman" w:eastAsia="Times New Roman" w:hAnsi="Times New Roman" w:cs="Times New Roman"/>
          <w:b/>
          <w:sz w:val="24"/>
          <w:szCs w:val="20"/>
        </w:rPr>
        <w:t>следующие педагогические цели:</w:t>
      </w:r>
    </w:p>
    <w:p w:rsidR="00B812C9" w:rsidRDefault="00A73AA6">
      <w:pPr>
        <w:spacing w:after="12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iCs/>
          <w:sz w:val="24"/>
          <w:szCs w:val="20"/>
        </w:rPr>
      </w:pPr>
      <w:r>
        <w:rPr>
          <w:rFonts w:ascii="Times New Roman" w:eastAsia="Times New Roman" w:hAnsi="Times New Roman" w:cs="Times New Roman"/>
          <w:sz w:val="24"/>
          <w:szCs w:val="20"/>
        </w:rPr>
        <w:t xml:space="preserve"> – </w:t>
      </w:r>
      <w:r>
        <w:rPr>
          <w:rFonts w:ascii="Times New Roman" w:eastAsia="Times New Roman" w:hAnsi="Times New Roman" w:cs="Times New Roman"/>
          <w:i/>
          <w:iCs/>
          <w:sz w:val="24"/>
          <w:szCs w:val="20"/>
        </w:rPr>
        <w:t>воспитание гармоничной, разносторонне развитой личности</w:t>
      </w:r>
      <w:proofErr w:type="gramStart"/>
      <w:r>
        <w:rPr>
          <w:rFonts w:ascii="Times New Roman" w:eastAsia="Times New Roman" w:hAnsi="Times New Roman" w:cs="Times New Roman"/>
          <w:i/>
          <w:iCs/>
          <w:sz w:val="24"/>
          <w:szCs w:val="20"/>
        </w:rPr>
        <w:t xml:space="preserve"> ;</w:t>
      </w:r>
      <w:proofErr w:type="gramEnd"/>
    </w:p>
    <w:p w:rsidR="00B812C9" w:rsidRDefault="00A73AA6">
      <w:pPr>
        <w:spacing w:after="12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iCs/>
          <w:sz w:val="24"/>
          <w:szCs w:val="20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0"/>
        </w:rPr>
        <w:lastRenderedPageBreak/>
        <w:t>- снятие психоэмоционального напряжения ребёнка, оказавшегося в трудной жизненной ситуации.</w:t>
      </w:r>
    </w:p>
    <w:p w:rsidR="00B812C9" w:rsidRDefault="00A73AA6">
      <w:pPr>
        <w:spacing w:after="120" w:line="240" w:lineRule="auto"/>
        <w:ind w:firstLine="567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0"/>
        </w:rPr>
        <w:t xml:space="preserve">Для более полного и всестороннего </w:t>
      </w:r>
      <w:r>
        <w:rPr>
          <w:rFonts w:ascii="Times New Roman" w:hAnsi="Times New Roman" w:cs="Times New Roman"/>
          <w:sz w:val="24"/>
          <w:szCs w:val="24"/>
        </w:rPr>
        <w:t xml:space="preserve">обучения и социальной реабилитации детей, и подростков, из семей, находящихся в трудной жизненной ситуации, социально-опасном положении, безнадзорных, осуществляемого в Центре, и реализации основной образовательной цели, в рамках программы, необходимо: </w:t>
      </w:r>
      <w:proofErr w:type="gramEnd"/>
    </w:p>
    <w:p w:rsidR="00B812C9" w:rsidRDefault="00A73AA6">
      <w:pPr>
        <w:pStyle w:val="af8"/>
        <w:numPr>
          <w:ilvl w:val="0"/>
          <w:numId w:val="12"/>
        </w:numPr>
        <w:spacing w:after="120"/>
        <w:jc w:val="both"/>
      </w:pPr>
      <w:r>
        <w:t>создание условий  для всестороннего развития личности воспитанника;</w:t>
      </w:r>
    </w:p>
    <w:p w:rsidR="00B812C9" w:rsidRDefault="00A73AA6">
      <w:pPr>
        <w:pStyle w:val="af8"/>
        <w:widowControl w:val="0"/>
        <w:numPr>
          <w:ilvl w:val="0"/>
          <w:numId w:val="12"/>
        </w:numPr>
        <w:shd w:val="clear" w:color="auto" w:fill="FFFFFF"/>
        <w:spacing w:after="120"/>
        <w:jc w:val="both"/>
      </w:pPr>
      <w:r>
        <w:t>обучение детей и подростков трудовым навыкам, приемам самостоятельной работы;</w:t>
      </w:r>
    </w:p>
    <w:p w:rsidR="00B812C9" w:rsidRDefault="00A73AA6">
      <w:pPr>
        <w:pStyle w:val="af8"/>
        <w:widowControl w:val="0"/>
        <w:numPr>
          <w:ilvl w:val="0"/>
          <w:numId w:val="12"/>
        </w:numPr>
        <w:shd w:val="clear" w:color="auto" w:fill="FFFFFF"/>
        <w:spacing w:after="120"/>
        <w:jc w:val="both"/>
      </w:pPr>
      <w:r>
        <w:t>развитие личностных ресурсов детей и подростков;</w:t>
      </w:r>
    </w:p>
    <w:p w:rsidR="00B812C9" w:rsidRDefault="00A73AA6">
      <w:pPr>
        <w:pStyle w:val="af8"/>
        <w:widowControl w:val="0"/>
        <w:numPr>
          <w:ilvl w:val="0"/>
          <w:numId w:val="12"/>
        </w:numPr>
        <w:shd w:val="clear" w:color="auto" w:fill="FFFFFF"/>
        <w:spacing w:after="120"/>
        <w:jc w:val="both"/>
      </w:pPr>
      <w:r>
        <w:t xml:space="preserve">развитие мотивации личности к познанию и творчеству; </w:t>
      </w:r>
    </w:p>
    <w:p w:rsidR="00B812C9" w:rsidRDefault="00A73AA6">
      <w:pPr>
        <w:pStyle w:val="af8"/>
        <w:widowControl w:val="0"/>
        <w:numPr>
          <w:ilvl w:val="0"/>
          <w:numId w:val="12"/>
        </w:numPr>
        <w:shd w:val="clear" w:color="auto" w:fill="FFFFFF"/>
        <w:spacing w:after="120"/>
        <w:jc w:val="both"/>
      </w:pPr>
      <w:r>
        <w:t>обеспечение эмоционального благополучия ребенка;</w:t>
      </w:r>
    </w:p>
    <w:p w:rsidR="00B812C9" w:rsidRDefault="00A73AA6">
      <w:pPr>
        <w:pStyle w:val="af8"/>
        <w:widowControl w:val="0"/>
        <w:numPr>
          <w:ilvl w:val="0"/>
          <w:numId w:val="12"/>
        </w:numPr>
        <w:shd w:val="clear" w:color="auto" w:fill="FFFFFF"/>
        <w:tabs>
          <w:tab w:val="left" w:pos="709"/>
        </w:tabs>
        <w:spacing w:after="120"/>
        <w:jc w:val="both"/>
        <w:rPr>
          <w:rFonts w:eastAsia="Arial Unicode MS"/>
          <w:color w:val="000000"/>
        </w:rPr>
      </w:pPr>
      <w:r>
        <w:rPr>
          <w:rFonts w:eastAsia="Arial Unicode MS"/>
          <w:color w:val="000000"/>
        </w:rPr>
        <w:t>профилактика асоциального поведения детей среднего и старшего возраста;</w:t>
      </w:r>
    </w:p>
    <w:p w:rsidR="00B812C9" w:rsidRDefault="00A73AA6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Дополнительное образование создает «ситуацию успеха», помогает становлению ребенка как успешной личности</w:t>
      </w: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</w:rPr>
        <w:t>.</w:t>
      </w:r>
      <w:proofErr w:type="gramEnd"/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п</w:t>
      </w:r>
      <w:proofErr w:type="gramEnd"/>
      <w:r>
        <w:rPr>
          <w:rFonts w:ascii="Times New Roman" w:hAnsi="Times New Roman" w:cs="Times New Roman"/>
          <w:sz w:val="24"/>
          <w:szCs w:val="24"/>
        </w:rPr>
        <w:t>рограмма ориентирована на осуществление в учреждении модульного подхода в организации образовательного процесса в обучении, воспитании и развитии воспитанников Центра. Достижение цели программы дополнительного образования обеспечивается решением следующих задач:</w:t>
      </w:r>
    </w:p>
    <w:p w:rsidR="00B812C9" w:rsidRDefault="00A73AA6">
      <w:pPr>
        <w:pStyle w:val="af8"/>
        <w:numPr>
          <w:ilvl w:val="0"/>
          <w:numId w:val="13"/>
        </w:numPr>
        <w:spacing w:after="120"/>
      </w:pPr>
      <w:r>
        <w:rPr>
          <w:color w:val="000000"/>
        </w:rPr>
        <w:t xml:space="preserve">организация реабилитационного досуга несовершеннолетних </w:t>
      </w:r>
      <w:r>
        <w:rPr>
          <w:bCs/>
        </w:rPr>
        <w:t>из семей, находящихся в трудной жизненной ситуации;</w:t>
      </w:r>
    </w:p>
    <w:p w:rsidR="00B812C9" w:rsidRDefault="00A73AA6">
      <w:pPr>
        <w:pStyle w:val="af8"/>
        <w:numPr>
          <w:ilvl w:val="0"/>
          <w:numId w:val="13"/>
        </w:numPr>
        <w:shd w:val="clear" w:color="auto" w:fill="FFFFFF"/>
        <w:spacing w:after="120"/>
        <w:jc w:val="both"/>
        <w:rPr>
          <w:rFonts w:eastAsia="Arial Unicode MS"/>
          <w:color w:val="000000"/>
        </w:rPr>
      </w:pPr>
      <w:r>
        <w:rPr>
          <w:rFonts w:eastAsia="Arial Unicode MS"/>
          <w:color w:val="000000"/>
        </w:rPr>
        <w:t>создание благоприятных условий для наиболее полного удовлетворения потребностей и интересов детей и подростков;</w:t>
      </w:r>
    </w:p>
    <w:p w:rsidR="00B812C9" w:rsidRDefault="00A73AA6">
      <w:pPr>
        <w:pStyle w:val="af8"/>
        <w:numPr>
          <w:ilvl w:val="0"/>
          <w:numId w:val="13"/>
        </w:numPr>
        <w:shd w:val="clear" w:color="auto" w:fill="FFFFFF"/>
        <w:spacing w:after="120"/>
        <w:jc w:val="both"/>
        <w:rPr>
          <w:rFonts w:eastAsia="Arial Unicode MS"/>
          <w:color w:val="000000"/>
        </w:rPr>
      </w:pPr>
      <w:r>
        <w:rPr>
          <w:rFonts w:eastAsia="Arial Unicode MS"/>
          <w:color w:val="000000"/>
        </w:rPr>
        <w:t xml:space="preserve"> обеспечение разностороннего развития личности, с учетом индивидуальных особенностей;</w:t>
      </w:r>
    </w:p>
    <w:p w:rsidR="00B812C9" w:rsidRDefault="00A73AA6">
      <w:pPr>
        <w:pStyle w:val="af8"/>
        <w:widowControl w:val="0"/>
        <w:numPr>
          <w:ilvl w:val="0"/>
          <w:numId w:val="13"/>
        </w:numPr>
        <w:shd w:val="clear" w:color="auto" w:fill="FFFFFF"/>
        <w:tabs>
          <w:tab w:val="left" w:pos="720"/>
        </w:tabs>
        <w:spacing w:after="120"/>
        <w:jc w:val="both"/>
        <w:rPr>
          <w:rFonts w:eastAsia="Arial Unicode MS"/>
          <w:color w:val="000000"/>
        </w:rPr>
      </w:pPr>
      <w:r>
        <w:rPr>
          <w:rFonts w:eastAsia="Arial Unicode MS"/>
          <w:color w:val="000000"/>
        </w:rPr>
        <w:t>развитие мотивации личности к познанию и творчеству;</w:t>
      </w:r>
    </w:p>
    <w:p w:rsidR="00B812C9" w:rsidRDefault="00A73AA6">
      <w:pPr>
        <w:pStyle w:val="af8"/>
        <w:widowControl w:val="0"/>
        <w:numPr>
          <w:ilvl w:val="0"/>
          <w:numId w:val="13"/>
        </w:numPr>
        <w:shd w:val="clear" w:color="auto" w:fill="FFFFFF"/>
        <w:tabs>
          <w:tab w:val="left" w:pos="720"/>
        </w:tabs>
        <w:spacing w:after="120"/>
        <w:jc w:val="both"/>
        <w:rPr>
          <w:rFonts w:eastAsia="Arial Unicode MS"/>
          <w:color w:val="000000"/>
        </w:rPr>
      </w:pPr>
      <w:r>
        <w:rPr>
          <w:rFonts w:eastAsia="Arial Unicode MS"/>
          <w:color w:val="000000"/>
        </w:rPr>
        <w:t xml:space="preserve">развитие умения думать, умения исследовать, умения общаться, достигать положительных результатов и т.д. </w:t>
      </w:r>
    </w:p>
    <w:p w:rsidR="00B812C9" w:rsidRDefault="00A73AA6">
      <w:pPr>
        <w:pStyle w:val="af8"/>
        <w:widowControl w:val="0"/>
        <w:numPr>
          <w:ilvl w:val="0"/>
          <w:numId w:val="13"/>
        </w:numPr>
        <w:shd w:val="clear" w:color="auto" w:fill="FFFFFF"/>
        <w:tabs>
          <w:tab w:val="left" w:pos="1080"/>
        </w:tabs>
        <w:spacing w:after="120"/>
        <w:jc w:val="both"/>
        <w:rPr>
          <w:rFonts w:eastAsia="Arial Unicode MS"/>
          <w:color w:val="000000"/>
        </w:rPr>
      </w:pPr>
      <w:r>
        <w:rPr>
          <w:rFonts w:eastAsia="Arial Unicode MS"/>
          <w:color w:val="000000"/>
        </w:rPr>
        <w:t>обеспечение необходимых условий развития детей и подростков для  профессионального самоопределения;</w:t>
      </w:r>
    </w:p>
    <w:p w:rsidR="00B812C9" w:rsidRDefault="00A73AA6">
      <w:pPr>
        <w:pStyle w:val="af8"/>
        <w:widowControl w:val="0"/>
        <w:numPr>
          <w:ilvl w:val="0"/>
          <w:numId w:val="13"/>
        </w:numPr>
        <w:shd w:val="clear" w:color="auto" w:fill="FFFFFF"/>
        <w:tabs>
          <w:tab w:val="left" w:pos="1080"/>
        </w:tabs>
        <w:spacing w:after="120"/>
        <w:jc w:val="both"/>
        <w:textAlignment w:val="baseline"/>
        <w:rPr>
          <w:color w:val="000000"/>
        </w:rPr>
      </w:pPr>
      <w:r>
        <w:t>помощь в социализации и адаптации воспитанников Центра к жизни в обществе;</w:t>
      </w:r>
    </w:p>
    <w:p w:rsidR="00B812C9" w:rsidRDefault="00A73AA6">
      <w:pPr>
        <w:pStyle w:val="af8"/>
        <w:numPr>
          <w:ilvl w:val="0"/>
          <w:numId w:val="13"/>
        </w:numPr>
        <w:spacing w:after="120"/>
      </w:pPr>
      <w:r>
        <w:rPr>
          <w:rFonts w:eastAsia="Arial Unicode MS"/>
          <w:color w:val="000000"/>
        </w:rPr>
        <w:t>обеспечение гарантий права несовершеннолетнего на дополнительное образование;</w:t>
      </w:r>
    </w:p>
    <w:p w:rsidR="00B812C9" w:rsidRDefault="00A73AA6">
      <w:pPr>
        <w:pStyle w:val="af8"/>
        <w:widowControl w:val="0"/>
        <w:numPr>
          <w:ilvl w:val="0"/>
          <w:numId w:val="13"/>
        </w:numPr>
        <w:shd w:val="clear" w:color="auto" w:fill="FFFFFF"/>
        <w:tabs>
          <w:tab w:val="left" w:pos="1080"/>
        </w:tabs>
        <w:spacing w:after="120"/>
        <w:jc w:val="both"/>
        <w:rPr>
          <w:rFonts w:eastAsia="Arial Unicode MS"/>
          <w:color w:val="000000"/>
        </w:rPr>
      </w:pPr>
      <w:r>
        <w:rPr>
          <w:rFonts w:eastAsia="Arial Unicode MS"/>
          <w:color w:val="000000"/>
        </w:rPr>
        <w:t xml:space="preserve">создание единого пространства деятельности для обучающихся и педагогических работников, реализующего принципы целостности, преемственности, открытости и вариативности; </w:t>
      </w:r>
    </w:p>
    <w:p w:rsidR="00B812C9" w:rsidRDefault="00A73AA6">
      <w:pPr>
        <w:pStyle w:val="af8"/>
        <w:numPr>
          <w:ilvl w:val="0"/>
          <w:numId w:val="13"/>
        </w:numPr>
        <w:spacing w:after="120"/>
        <w:textAlignment w:val="baseline"/>
        <w:rPr>
          <w:color w:val="000000"/>
        </w:rPr>
      </w:pPr>
      <w:r>
        <w:t>внедрение гуманистического, личностно-ориентированного  дополнительного образования, элементов развивающего обучения, а также передовых технологий инновационных образовательного процесса;</w:t>
      </w:r>
    </w:p>
    <w:p w:rsidR="00B812C9" w:rsidRDefault="00A73AA6">
      <w:pPr>
        <w:pStyle w:val="af8"/>
        <w:numPr>
          <w:ilvl w:val="0"/>
          <w:numId w:val="13"/>
        </w:numPr>
        <w:spacing w:after="120"/>
        <w:textAlignment w:val="baseline"/>
        <w:rPr>
          <w:color w:val="000000"/>
        </w:rPr>
      </w:pPr>
      <w:r>
        <w:t>обеспечение высокого профессионального уровня всех категорий работников Центра.</w:t>
      </w:r>
    </w:p>
    <w:p w:rsidR="00B812C9" w:rsidRDefault="00B812C9">
      <w:pPr>
        <w:spacing w:after="120" w:line="240" w:lineRule="auto"/>
        <w:ind w:right="75" w:firstLine="567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:rsidR="00B812C9" w:rsidRDefault="00A73AA6">
      <w:pPr>
        <w:tabs>
          <w:tab w:val="left" w:pos="9639"/>
        </w:tabs>
        <w:spacing w:after="120" w:line="240" w:lineRule="auto"/>
        <w:ind w:right="-284" w:firstLine="624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2.6. Организационно-педагогические основы обучения</w:t>
      </w:r>
    </w:p>
    <w:p w:rsidR="00B812C9" w:rsidRDefault="00A73AA6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6"/>
        </w:rPr>
        <w:t xml:space="preserve">Государственное бюджетное учреждение социального обслуживания Брянской области «Социально-реабилитационный центр для несовершеннолетних </w:t>
      </w:r>
      <w:proofErr w:type="spellStart"/>
      <w:r>
        <w:rPr>
          <w:rFonts w:ascii="Times New Roman" w:hAnsi="Times New Roman" w:cs="Times New Roman"/>
          <w:sz w:val="24"/>
          <w:szCs w:val="26"/>
        </w:rPr>
        <w:t>г</w:t>
      </w:r>
      <w:proofErr w:type="gramStart"/>
      <w:r>
        <w:rPr>
          <w:rFonts w:ascii="Times New Roman" w:hAnsi="Times New Roman" w:cs="Times New Roman"/>
          <w:sz w:val="24"/>
          <w:szCs w:val="26"/>
        </w:rPr>
        <w:t>.Б</w:t>
      </w:r>
      <w:proofErr w:type="gramEnd"/>
      <w:r>
        <w:rPr>
          <w:rFonts w:ascii="Times New Roman" w:hAnsi="Times New Roman" w:cs="Times New Roman"/>
          <w:sz w:val="24"/>
          <w:szCs w:val="26"/>
        </w:rPr>
        <w:t>рянска</w:t>
      </w:r>
      <w:proofErr w:type="spellEnd"/>
      <w:r>
        <w:rPr>
          <w:rFonts w:ascii="Times New Roman" w:hAnsi="Times New Roman" w:cs="Times New Roman"/>
          <w:sz w:val="24"/>
          <w:szCs w:val="26"/>
        </w:rPr>
        <w:t xml:space="preserve">» является специализированным учреждением и </w:t>
      </w:r>
      <w:r>
        <w:rPr>
          <w:rFonts w:ascii="Times New Roman" w:hAnsi="Times New Roman" w:cs="Times New Roman"/>
          <w:sz w:val="24"/>
          <w:szCs w:val="24"/>
        </w:rPr>
        <w:t xml:space="preserve">осуществляет профилактическую работу по безнадзорности, беспризорности и социальной реабилитации несовершеннолетних в возрасте от 3 до 18 лет, оказавшихся в трудной жизненной ситуации, в стационарных условиях. Центр предоставляет несовершеннолетним и их семьям, оказавшимся в трудной жизненной ситуации комплекс социальных услуг: </w:t>
      </w:r>
    </w:p>
    <w:p w:rsidR="00B812C9" w:rsidRDefault="00A73AA6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социально-бытовые;</w:t>
      </w:r>
    </w:p>
    <w:p w:rsidR="00B812C9" w:rsidRDefault="00A73AA6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-социально-медицинские;</w:t>
      </w:r>
    </w:p>
    <w:p w:rsidR="00B812C9" w:rsidRDefault="00A73AA6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социально-педагогические;</w:t>
      </w:r>
    </w:p>
    <w:p w:rsidR="00B812C9" w:rsidRDefault="00A73AA6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 социально-психологические;</w:t>
      </w:r>
    </w:p>
    <w:p w:rsidR="00B812C9" w:rsidRDefault="00A73AA6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социально-правовые;</w:t>
      </w:r>
    </w:p>
    <w:p w:rsidR="00B812C9" w:rsidRDefault="00A73AA6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социально-трудовые;</w:t>
      </w:r>
    </w:p>
    <w:p w:rsidR="00B812C9" w:rsidRDefault="00A73AA6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срочные социальные услуги.</w:t>
      </w:r>
    </w:p>
    <w:p w:rsidR="00B812C9" w:rsidRDefault="00A73AA6">
      <w:pPr>
        <w:shd w:val="clear" w:color="auto" w:fill="FFFFFF"/>
        <w:spacing w:after="12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Система дополнительного образования в Центре характеризуется:</w:t>
      </w:r>
    </w:p>
    <w:p w:rsidR="00B812C9" w:rsidRDefault="00B812C9">
      <w:pPr>
        <w:pStyle w:val="af8"/>
        <w:shd w:val="clear" w:color="auto" w:fill="FFFFFF"/>
        <w:spacing w:after="120"/>
        <w:ind w:left="1287"/>
        <w:jc w:val="both"/>
        <w:rPr>
          <w:bCs/>
        </w:rPr>
      </w:pPr>
    </w:p>
    <w:p w:rsidR="00B812C9" w:rsidRDefault="00A73AA6">
      <w:pPr>
        <w:pStyle w:val="af8"/>
        <w:numPr>
          <w:ilvl w:val="0"/>
          <w:numId w:val="14"/>
        </w:numPr>
        <w:shd w:val="clear" w:color="auto" w:fill="FFFFFF"/>
        <w:spacing w:after="120"/>
        <w:jc w:val="both"/>
        <w:rPr>
          <w:bCs/>
        </w:rPr>
      </w:pPr>
      <w:r>
        <w:rPr>
          <w:bCs/>
        </w:rPr>
        <w:t>В Центре создана система дополнительного образования детей и подростков, способствующая самореализации несовершеннолетних, их адаптации в современном мире и профессиональному самоопределению.</w:t>
      </w:r>
    </w:p>
    <w:p w:rsidR="00B812C9" w:rsidRDefault="00A73AA6">
      <w:pPr>
        <w:pStyle w:val="af8"/>
        <w:numPr>
          <w:ilvl w:val="0"/>
          <w:numId w:val="14"/>
        </w:numPr>
        <w:shd w:val="clear" w:color="auto" w:fill="FFFFFF"/>
        <w:spacing w:after="120"/>
        <w:jc w:val="both"/>
        <w:rPr>
          <w:bCs/>
        </w:rPr>
      </w:pPr>
      <w:r>
        <w:rPr>
          <w:bCs/>
        </w:rPr>
        <w:t>Стабильно и на высоком уровне работает педагогический коллектив Центра, ведется непрерывная работа по повышению профессионального педагогического мастерства.</w:t>
      </w:r>
    </w:p>
    <w:p w:rsidR="00B812C9" w:rsidRDefault="00A73AA6">
      <w:pPr>
        <w:pStyle w:val="af8"/>
        <w:numPr>
          <w:ilvl w:val="0"/>
          <w:numId w:val="14"/>
        </w:numPr>
        <w:shd w:val="clear" w:color="auto" w:fill="FFFFFF"/>
        <w:spacing w:after="120"/>
        <w:jc w:val="both"/>
        <w:rPr>
          <w:bCs/>
        </w:rPr>
      </w:pPr>
      <w:r>
        <w:rPr>
          <w:bCs/>
        </w:rPr>
        <w:t>Осуществляется совершенствование программно-методического и информационного обеспечения.</w:t>
      </w:r>
    </w:p>
    <w:p w:rsidR="00B812C9" w:rsidRDefault="00A73AA6">
      <w:pPr>
        <w:pStyle w:val="af8"/>
        <w:numPr>
          <w:ilvl w:val="0"/>
          <w:numId w:val="14"/>
        </w:numPr>
        <w:shd w:val="clear" w:color="auto" w:fill="FFFFFF"/>
        <w:spacing w:after="120"/>
        <w:jc w:val="both"/>
        <w:rPr>
          <w:bCs/>
        </w:rPr>
      </w:pPr>
      <w:r>
        <w:rPr>
          <w:bCs/>
        </w:rPr>
        <w:t>Постоянно совершенствуется воспитательная система, осуществляется поиск новых форм и содержания воспитательного процесса.</w:t>
      </w:r>
    </w:p>
    <w:p w:rsidR="00B812C9" w:rsidRDefault="00A73AA6">
      <w:pPr>
        <w:pStyle w:val="af8"/>
        <w:numPr>
          <w:ilvl w:val="0"/>
          <w:numId w:val="14"/>
        </w:numPr>
        <w:shd w:val="clear" w:color="auto" w:fill="FFFFFF"/>
        <w:spacing w:after="120"/>
        <w:jc w:val="both"/>
        <w:rPr>
          <w:bCs/>
        </w:rPr>
      </w:pPr>
      <w:r>
        <w:rPr>
          <w:bCs/>
        </w:rPr>
        <w:t>Расширяется межведомственное взаимодействие Центра по профилактике беспризорности, безнадзорности и социальному сиротству.</w:t>
      </w:r>
    </w:p>
    <w:p w:rsidR="00B812C9" w:rsidRDefault="00A73AA6">
      <w:pPr>
        <w:pStyle w:val="af8"/>
        <w:numPr>
          <w:ilvl w:val="0"/>
          <w:numId w:val="14"/>
        </w:numPr>
        <w:shd w:val="clear" w:color="auto" w:fill="FFFFFF"/>
        <w:spacing w:after="120"/>
        <w:jc w:val="both"/>
        <w:rPr>
          <w:bCs/>
        </w:rPr>
      </w:pPr>
      <w:r>
        <w:rPr>
          <w:highlight w:val="white"/>
        </w:rPr>
        <w:t xml:space="preserve">Центр предоставляет возможность и создает условия воспитанникам для </w:t>
      </w:r>
      <w:r>
        <w:t xml:space="preserve">раскрытия творческого потенциала, </w:t>
      </w:r>
      <w:r>
        <w:rPr>
          <w:bCs/>
        </w:rPr>
        <w:t>участвуя в выставках, и конкурсах различного уровня.</w:t>
      </w:r>
    </w:p>
    <w:p w:rsidR="00B812C9" w:rsidRDefault="00B812C9">
      <w:pPr>
        <w:pStyle w:val="af8"/>
        <w:ind w:left="426"/>
        <w:rPr>
          <w:rFonts w:ascii="Arial" w:hAnsi="Arial" w:cs="Arial"/>
          <w:b/>
          <w:color w:val="000000"/>
        </w:rPr>
      </w:pPr>
    </w:p>
    <w:p w:rsidR="00B812C9" w:rsidRDefault="00B812C9">
      <w:pPr>
        <w:pStyle w:val="af8"/>
        <w:ind w:left="426"/>
        <w:jc w:val="center"/>
        <w:rPr>
          <w:rFonts w:ascii="Arial" w:hAnsi="Arial" w:cs="Arial"/>
          <w:b/>
          <w:color w:val="000000"/>
        </w:rPr>
      </w:pPr>
    </w:p>
    <w:p w:rsidR="00B812C9" w:rsidRDefault="00B812C9">
      <w:pPr>
        <w:pStyle w:val="af8"/>
        <w:ind w:left="426"/>
        <w:jc w:val="center"/>
        <w:rPr>
          <w:rFonts w:ascii="Arial" w:hAnsi="Arial" w:cs="Arial"/>
          <w:b/>
          <w:color w:val="000000"/>
        </w:rPr>
      </w:pPr>
    </w:p>
    <w:p w:rsidR="00B812C9" w:rsidRDefault="00A73AA6">
      <w:pPr>
        <w:pStyle w:val="af8"/>
        <w:ind w:left="426"/>
        <w:jc w:val="center"/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  <w:color w:val="000000"/>
        </w:rPr>
        <w:t>Педагогическая работа</w:t>
      </w:r>
    </w:p>
    <w:p w:rsidR="00B812C9" w:rsidRDefault="00B812C9">
      <w:pPr>
        <w:pStyle w:val="af8"/>
        <w:ind w:left="1287"/>
        <w:rPr>
          <w:rFonts w:ascii="Arial" w:hAnsi="Arial" w:cs="Arial"/>
          <w:b/>
          <w:color w:val="000000"/>
        </w:rPr>
      </w:pPr>
    </w:p>
    <w:p w:rsidR="00B812C9" w:rsidRDefault="00B812C9">
      <w:pPr>
        <w:pStyle w:val="af8"/>
        <w:ind w:left="1287"/>
        <w:rPr>
          <w:rFonts w:ascii="Arial" w:hAnsi="Arial" w:cs="Arial"/>
          <w:b/>
          <w:color w:val="000000"/>
        </w:rPr>
      </w:pPr>
    </w:p>
    <w:p w:rsidR="00B812C9" w:rsidRDefault="00B812C9">
      <w:pPr>
        <w:pStyle w:val="af8"/>
        <w:ind w:left="-142" w:firstLine="1429"/>
        <w:jc w:val="both"/>
        <w:rPr>
          <w:color w:val="000000"/>
        </w:rPr>
      </w:pPr>
    </w:p>
    <w:p w:rsidR="00B812C9" w:rsidRDefault="00A73AA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основе организационной эффективности образовательной деятельности ГБУСО «Социально-реабилитационный центр для несовершеннолетних </w:t>
      </w:r>
      <w:proofErr w:type="spellStart"/>
      <w:r>
        <w:rPr>
          <w:rFonts w:ascii="Times New Roman" w:hAnsi="Times New Roman" w:cs="Times New Roman"/>
          <w:sz w:val="24"/>
          <w:szCs w:val="24"/>
        </w:rPr>
        <w:t>г</w:t>
      </w:r>
      <w:proofErr w:type="gramStart"/>
      <w:r>
        <w:rPr>
          <w:rFonts w:ascii="Times New Roman" w:hAnsi="Times New Roman" w:cs="Times New Roman"/>
          <w:sz w:val="24"/>
          <w:szCs w:val="24"/>
        </w:rPr>
        <w:t>.Б</w:t>
      </w:r>
      <w:proofErr w:type="gramEnd"/>
      <w:r>
        <w:rPr>
          <w:rFonts w:ascii="Times New Roman" w:hAnsi="Times New Roman" w:cs="Times New Roman"/>
          <w:sz w:val="24"/>
          <w:szCs w:val="24"/>
        </w:rPr>
        <w:t>рянска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 лежат принципы интеграции, взаимодействия и взаимообмена информационными инновациями, методиками, формами и методами между педагогическими работниками Центра. </w:t>
      </w:r>
    </w:p>
    <w:p w:rsidR="00B812C9" w:rsidRDefault="00A73AA6">
      <w:pPr>
        <w:shd w:val="clear" w:color="auto" w:fill="FFFFFF"/>
        <w:spacing w:after="0" w:line="240" w:lineRule="auto"/>
        <w:ind w:firstLine="567"/>
        <w:jc w:val="both"/>
      </w:pPr>
      <w:r>
        <w:rPr>
          <w:rFonts w:ascii="Times New Roman" w:hAnsi="Times New Roman" w:cs="Times New Roman"/>
          <w:sz w:val="24"/>
          <w:szCs w:val="24"/>
        </w:rPr>
        <w:t>Воспитатель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обеспечивает полноценное прохождение воспитанником этапов онтогенеза – периодов развития личности, осуществляет подготовку к самостоятельной взрослой жизни, формирует </w:t>
      </w:r>
      <w:hyperlink r:id="rId12">
        <w:r>
          <w:rPr>
            <w:rStyle w:val="ListLabel110"/>
            <w:rFonts w:eastAsiaTheme="minorEastAsia"/>
          </w:rPr>
          <w:t>готовность</w:t>
        </w:r>
      </w:hyperlink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 нравственному и профессиональному самоопределению, проявления самобытных черт личности, индивидуальных задатков и способностей. Основные слагаемые успешной работы воспитателей в Центре  их высокий профессиональный и нравственный авторитет</w:t>
      </w:r>
      <w:hyperlink r:id="rId13">
        <w:r>
          <w:rPr>
            <w:rFonts w:ascii="Times New Roman" w:eastAsia="Times New Roman" w:hAnsi="Times New Roman" w:cs="Times New Roman"/>
            <w:color w:val="000000"/>
            <w:sz w:val="24"/>
            <w:szCs w:val="24"/>
          </w:rPr>
          <w:t>, который предполагает умение войти в контакт с детьми, знание их индивидуальных и возрастных особенностей, уважение человеческого достоинства воспитанника, способность творчески разрешать сложные ситуации в жизни личности и коллектива.</w:t>
        </w:r>
      </w:hyperlink>
    </w:p>
    <w:p w:rsidR="00B812C9" w:rsidRDefault="00A73AA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Социальный педагог осуществляет координацию усилий педагогического коллектива по реализации социально-педагогической функции в деятельности Центра, являясь специалистом по воспитанию детей и подростков, имеющих те или иные проблемы социальной жизни. Социальный педагог работает с детьми, их семьями, семейно-соседским окружением и цель его деятельности – организация профилактической, социально-значимой деятельности детей и взрослых в социуме.</w:t>
      </w:r>
    </w:p>
    <w:p w:rsidR="00B812C9" w:rsidRDefault="00A73AA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Педагог - психолог </w:t>
      </w:r>
      <w:r>
        <w:rPr>
          <w:rFonts w:ascii="Times New Roman" w:hAnsi="Times New Roman" w:cs="Times New Roman"/>
          <w:sz w:val="24"/>
          <w:szCs w:val="24"/>
        </w:rPr>
        <w:t>следит за социальной адаптацией детей, их поведением, психологическим развитием.</w:t>
      </w:r>
      <w:r>
        <w:rPr>
          <w:rStyle w:val="apple-converted-space"/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iCs/>
          <w:sz w:val="24"/>
          <w:szCs w:val="24"/>
        </w:rPr>
        <w:t>Одна из ключевых задач</w:t>
      </w:r>
      <w:r>
        <w:rPr>
          <w:rFonts w:ascii="Times New Roman" w:hAnsi="Times New Roman" w:cs="Times New Roman"/>
          <w:sz w:val="24"/>
          <w:szCs w:val="24"/>
        </w:rPr>
        <w:t>, которую ставит перед собой психологическая служба Центра, – оказание непосредственной психологической помощи детям и подросткам в ситуациях, связанных с непосредственной угрозой их психологическому здоровью.</w:t>
      </w:r>
    </w:p>
    <w:p w:rsidR="00B812C9" w:rsidRDefault="00A73AA6">
      <w:pPr>
        <w:spacing w:after="0" w:line="240" w:lineRule="auto"/>
        <w:ind w:right="75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Инструктор по труду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– это специалист, который проводит занятия по трудовой реабилитации детей. Его основная задача – раскрыть способности ребенка, творчески и духовно развить их.</w:t>
      </w:r>
    </w:p>
    <w:p w:rsidR="00B812C9" w:rsidRDefault="00A73AA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Занятия социально - педагогической направленности организуются следующими способами:</w:t>
      </w:r>
    </w:p>
    <w:p w:rsidR="00B812C9" w:rsidRDefault="00A73AA6">
      <w:pPr>
        <w:pStyle w:val="af8"/>
        <w:numPr>
          <w:ilvl w:val="0"/>
          <w:numId w:val="15"/>
        </w:numPr>
        <w:jc w:val="both"/>
      </w:pPr>
      <w:r>
        <w:t xml:space="preserve">Бинарные занятия – педагог дополнительного образования и </w:t>
      </w:r>
      <w:proofErr w:type="spellStart"/>
      <w:r>
        <w:t>культорганизатор</w:t>
      </w:r>
      <w:proofErr w:type="spellEnd"/>
      <w:r>
        <w:t>.</w:t>
      </w:r>
    </w:p>
    <w:p w:rsidR="00B812C9" w:rsidRDefault="00A73AA6">
      <w:pPr>
        <w:pStyle w:val="af8"/>
        <w:numPr>
          <w:ilvl w:val="0"/>
          <w:numId w:val="15"/>
        </w:numPr>
        <w:jc w:val="both"/>
      </w:pPr>
      <w:r>
        <w:t>Бинарные занятия – социальный педагог и педагог-психолог и т.д.</w:t>
      </w:r>
    </w:p>
    <w:p w:rsidR="00B812C9" w:rsidRDefault="00A73AA6">
      <w:pPr>
        <w:spacing w:after="0" w:line="240" w:lineRule="auto"/>
        <w:ind w:right="75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Именно тесное взаимодействие и высокий профессионализм педагогических работников Центра  делают </w:t>
      </w:r>
      <w:r>
        <w:rPr>
          <w:rFonts w:ascii="Times New Roman" w:hAnsi="Times New Roman" w:cs="Times New Roman"/>
          <w:sz w:val="24"/>
          <w:szCs w:val="24"/>
        </w:rPr>
        <w:t xml:space="preserve">профилактическую работу по безнадзорности, беспризорности и социальной </w:t>
      </w:r>
    </w:p>
    <w:p w:rsidR="00B812C9" w:rsidRDefault="00B812C9">
      <w:pPr>
        <w:spacing w:after="0" w:line="240" w:lineRule="auto"/>
        <w:ind w:right="75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812C9" w:rsidRDefault="00B812C9">
      <w:pPr>
        <w:spacing w:after="0" w:line="240" w:lineRule="auto"/>
        <w:ind w:right="75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812C9" w:rsidRDefault="00B812C9">
      <w:pPr>
        <w:spacing w:after="0" w:line="240" w:lineRule="auto"/>
        <w:ind w:right="75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812C9" w:rsidRDefault="00A73AA6">
      <w:pPr>
        <w:spacing w:after="0" w:line="240" w:lineRule="auto"/>
        <w:ind w:right="75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реабилитации несовершеннолетних в возрасте от 3 до 18 лет, оказавшихся в трудной жизненной ситуации, максимально успешной.</w:t>
      </w:r>
    </w:p>
    <w:p w:rsidR="00B812C9" w:rsidRDefault="00B812C9">
      <w:pPr>
        <w:spacing w:after="0" w:line="240" w:lineRule="auto"/>
        <w:ind w:right="75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812C9" w:rsidRDefault="00B812C9">
      <w:pPr>
        <w:ind w:right="75" w:firstLine="567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B812C9" w:rsidRDefault="00A73AA6">
      <w:pPr>
        <w:ind w:right="75" w:firstLine="567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</w:rPr>
        <w:t>Обучающиеся и их возрастные характеристики</w:t>
      </w:r>
    </w:p>
    <w:p w:rsidR="00B812C9" w:rsidRDefault="00A73AA6">
      <w:pPr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6"/>
        </w:rPr>
      </w:pPr>
      <w:r>
        <w:rPr>
          <w:rFonts w:ascii="Times New Roman" w:hAnsi="Times New Roman" w:cs="Times New Roman"/>
          <w:sz w:val="24"/>
          <w:szCs w:val="26"/>
        </w:rPr>
        <w:t>Несовершеннолетние в возрасте от 3 до 18 лет находятся в центре в течение времени, необходимого для оказания социально-реабилитационной и социально-педагогической помощи, а так же решения вопросов их дальнейшего устройства в соответствии с законодательством РФ.</w:t>
      </w:r>
    </w:p>
    <w:p w:rsidR="00B812C9" w:rsidRDefault="00A73AA6">
      <w:pPr>
        <w:tabs>
          <w:tab w:val="left" w:pos="900"/>
        </w:tabs>
        <w:spacing w:after="120" w:line="240" w:lineRule="auto"/>
        <w:ind w:firstLine="567"/>
        <w:jc w:val="both"/>
        <w:rPr>
          <w:rFonts w:ascii="Times New Roman" w:hAnsi="Times New Roman" w:cs="Times New Roman"/>
          <w:sz w:val="24"/>
          <w:szCs w:val="26"/>
        </w:rPr>
      </w:pPr>
      <w:proofErr w:type="gramStart"/>
      <w:r>
        <w:rPr>
          <w:rFonts w:ascii="Times New Roman" w:hAnsi="Times New Roman" w:cs="Times New Roman"/>
          <w:sz w:val="24"/>
          <w:szCs w:val="26"/>
        </w:rPr>
        <w:t>Социальные-педагогические</w:t>
      </w:r>
      <w:proofErr w:type="gramEnd"/>
      <w:r>
        <w:rPr>
          <w:rFonts w:ascii="Times New Roman" w:hAnsi="Times New Roman" w:cs="Times New Roman"/>
          <w:sz w:val="24"/>
          <w:szCs w:val="26"/>
        </w:rPr>
        <w:t xml:space="preserve"> услуги предоставляются следующим группам детей и подросткам, находящимся в трудной жизненной ситуации:</w:t>
      </w:r>
    </w:p>
    <w:p w:rsidR="00B812C9" w:rsidRDefault="00A73AA6">
      <w:pPr>
        <w:pStyle w:val="af8"/>
        <w:numPr>
          <w:ilvl w:val="0"/>
          <w:numId w:val="16"/>
        </w:numPr>
        <w:spacing w:after="120"/>
        <w:jc w:val="both"/>
        <w:rPr>
          <w:szCs w:val="26"/>
        </w:rPr>
      </w:pPr>
      <w:r>
        <w:rPr>
          <w:szCs w:val="26"/>
        </w:rPr>
        <w:t>дети - сироты, безнадзорные, беспризорные;</w:t>
      </w:r>
    </w:p>
    <w:p w:rsidR="00B812C9" w:rsidRDefault="00A73AA6">
      <w:pPr>
        <w:pStyle w:val="af8"/>
        <w:numPr>
          <w:ilvl w:val="0"/>
          <w:numId w:val="16"/>
        </w:numPr>
        <w:spacing w:after="120"/>
        <w:jc w:val="both"/>
        <w:rPr>
          <w:szCs w:val="26"/>
        </w:rPr>
      </w:pPr>
      <w:r>
        <w:rPr>
          <w:szCs w:val="26"/>
        </w:rPr>
        <w:t>дети, оставшиеся без попечения родителей или нуждающиеся в жизненном устройстве в связи с отменой или признанием недействительности усыновления или опеки;</w:t>
      </w:r>
    </w:p>
    <w:p w:rsidR="00B812C9" w:rsidRDefault="00A73AA6">
      <w:pPr>
        <w:pStyle w:val="af8"/>
        <w:numPr>
          <w:ilvl w:val="0"/>
          <w:numId w:val="16"/>
        </w:numPr>
        <w:spacing w:after="120"/>
        <w:jc w:val="both"/>
        <w:rPr>
          <w:szCs w:val="26"/>
        </w:rPr>
      </w:pPr>
      <w:r>
        <w:rPr>
          <w:szCs w:val="26"/>
        </w:rPr>
        <w:t>дети, подвергшиеся физическому или психическому насилию по месту жительства или учебы;</w:t>
      </w:r>
    </w:p>
    <w:p w:rsidR="00B812C9" w:rsidRDefault="00A73AA6">
      <w:pPr>
        <w:pStyle w:val="af8"/>
        <w:numPr>
          <w:ilvl w:val="0"/>
          <w:numId w:val="16"/>
        </w:numPr>
        <w:spacing w:after="120"/>
        <w:jc w:val="both"/>
        <w:rPr>
          <w:szCs w:val="26"/>
        </w:rPr>
      </w:pPr>
      <w:r>
        <w:rPr>
          <w:szCs w:val="26"/>
        </w:rPr>
        <w:t>дети, проживающие с родителями, временно неспособными заботится о детях из-за болезни, нетрудоспособности, привлечения к судебной ответственности, длительных командировок, или с родителями, пренебрегающими родительскими обязанностями;</w:t>
      </w:r>
    </w:p>
    <w:p w:rsidR="00B812C9" w:rsidRDefault="00A73AA6">
      <w:pPr>
        <w:pStyle w:val="af8"/>
        <w:numPr>
          <w:ilvl w:val="0"/>
          <w:numId w:val="16"/>
        </w:numPr>
        <w:spacing w:after="120"/>
        <w:jc w:val="both"/>
        <w:rPr>
          <w:szCs w:val="26"/>
        </w:rPr>
      </w:pPr>
      <w:r>
        <w:rPr>
          <w:szCs w:val="26"/>
        </w:rPr>
        <w:t>дети, проживающие в малоимущих семьях и в семьях, находящихся в социально опасном положении;</w:t>
      </w:r>
    </w:p>
    <w:p w:rsidR="00B812C9" w:rsidRDefault="00A73AA6">
      <w:pPr>
        <w:pStyle w:val="af8"/>
        <w:numPr>
          <w:ilvl w:val="0"/>
          <w:numId w:val="16"/>
        </w:numPr>
        <w:spacing w:after="120"/>
        <w:jc w:val="both"/>
        <w:rPr>
          <w:szCs w:val="26"/>
        </w:rPr>
      </w:pPr>
      <w:r>
        <w:rPr>
          <w:szCs w:val="26"/>
        </w:rPr>
        <w:t xml:space="preserve"> дети отказавшиеся жить в семье.</w:t>
      </w:r>
    </w:p>
    <w:p w:rsidR="00B812C9" w:rsidRDefault="00B812C9">
      <w:pPr>
        <w:spacing w:after="0" w:line="281" w:lineRule="atLeast"/>
        <w:ind w:right="75"/>
        <w:jc w:val="center"/>
        <w:rPr>
          <w:rFonts w:ascii="Arial" w:eastAsia="Times New Roman" w:hAnsi="Arial" w:cs="Arial"/>
          <w:b/>
          <w:bCs/>
          <w:color w:val="000000"/>
          <w:sz w:val="24"/>
        </w:rPr>
      </w:pPr>
    </w:p>
    <w:p w:rsidR="00B812C9" w:rsidRDefault="00B812C9">
      <w:pPr>
        <w:spacing w:after="0" w:line="281" w:lineRule="atLeast"/>
        <w:ind w:right="75"/>
        <w:jc w:val="center"/>
        <w:rPr>
          <w:rFonts w:ascii="Arial" w:eastAsia="Times New Roman" w:hAnsi="Arial" w:cs="Arial"/>
          <w:b/>
          <w:bCs/>
          <w:color w:val="000000"/>
          <w:sz w:val="24"/>
        </w:rPr>
      </w:pPr>
    </w:p>
    <w:p w:rsidR="00B812C9" w:rsidRDefault="00A73AA6">
      <w:pPr>
        <w:contextualSpacing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2.7. Этапы реализации программы и ожидаемые результаты</w:t>
      </w:r>
    </w:p>
    <w:p w:rsidR="00B812C9" w:rsidRDefault="00B812C9">
      <w:pPr>
        <w:spacing w:after="0" w:line="281" w:lineRule="atLeast"/>
        <w:ind w:right="75"/>
        <w:jc w:val="center"/>
        <w:rPr>
          <w:rFonts w:ascii="Times New Roman" w:eastAsia="Times New Roman" w:hAnsi="Times New Roman" w:cs="Times New Roman"/>
          <w:b/>
          <w:color w:val="000000"/>
          <w:sz w:val="24"/>
        </w:rPr>
      </w:pPr>
    </w:p>
    <w:p w:rsidR="00B812C9" w:rsidRDefault="00A73AA6">
      <w:pPr>
        <w:pStyle w:val="afd"/>
        <w:spacing w:after="120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Модульная программа дополнительного образования «Умелые ручки», которая </w:t>
      </w:r>
      <w:proofErr w:type="gram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реализуется на базе дух отделений  по продолжительности образовательного процесса является</w:t>
      </w:r>
      <w:proofErr w:type="gramEnd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</w:rPr>
        <w:t>одноступенчатой, рассчитанной на полугодовой срок  реализации</w:t>
      </w:r>
      <w:r>
        <w:rPr>
          <w:rFonts w:ascii="Times New Roman" w:hAnsi="Times New Roman"/>
          <w:sz w:val="24"/>
          <w:szCs w:val="24"/>
          <w:lang w:eastAsia="ru-RU"/>
        </w:rPr>
        <w:t xml:space="preserve"> – 468 часов,  с учётом:</w:t>
      </w:r>
    </w:p>
    <w:p w:rsidR="00B812C9" w:rsidRDefault="00A73AA6">
      <w:pPr>
        <w:pStyle w:val="afd"/>
        <w:numPr>
          <w:ilvl w:val="0"/>
          <w:numId w:val="18"/>
        </w:numPr>
        <w:spacing w:after="120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психологической готовности к обучению;</w:t>
      </w:r>
    </w:p>
    <w:p w:rsidR="00B812C9" w:rsidRDefault="00A73AA6">
      <w:pPr>
        <w:pStyle w:val="afd"/>
        <w:numPr>
          <w:ilvl w:val="0"/>
          <w:numId w:val="18"/>
        </w:numPr>
        <w:spacing w:after="120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физического уровня готовности несовершеннолетних к освоению программы дополнительного образования</w:t>
      </w:r>
      <w:proofErr w:type="gramStart"/>
      <w:r>
        <w:rPr>
          <w:rFonts w:ascii="Times New Roman" w:hAnsi="Times New Roman"/>
          <w:sz w:val="24"/>
          <w:szCs w:val="24"/>
          <w:lang w:eastAsia="ru-RU"/>
        </w:rPr>
        <w:t xml:space="preserve"> ;</w:t>
      </w:r>
      <w:proofErr w:type="gramEnd"/>
    </w:p>
    <w:p w:rsidR="00B812C9" w:rsidRDefault="00A73AA6">
      <w:pPr>
        <w:pStyle w:val="afd"/>
        <w:numPr>
          <w:ilvl w:val="0"/>
          <w:numId w:val="18"/>
        </w:numPr>
        <w:spacing w:after="120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интеллектуального уровня готовности воспитанников к освоению микромодулей данной образовательной программы и др.</w:t>
      </w:r>
    </w:p>
    <w:p w:rsidR="00B812C9" w:rsidRDefault="00A73AA6">
      <w:pPr>
        <w:pStyle w:val="afd"/>
        <w:spacing w:after="120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Психологическая готовность, уровень готовности детей и подростков к освоению программы дополнительного образования определяется по результатам наблюдения и тестирования при наборе, в ходе обучения и др.</w:t>
      </w:r>
    </w:p>
    <w:p w:rsidR="00B812C9" w:rsidRDefault="00A73AA6">
      <w:pPr>
        <w:shd w:val="clear" w:color="auto" w:fill="FFFFFF"/>
        <w:spacing w:after="12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-1"/>
          <w:sz w:val="24"/>
          <w:szCs w:val="26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6"/>
        </w:rPr>
        <w:lastRenderedPageBreak/>
        <w:t xml:space="preserve">Занятия проводятся индивидуально – по 1- 2 человека, а также группами. </w:t>
      </w:r>
      <w:r>
        <w:rPr>
          <w:rFonts w:ascii="Times New Roman" w:hAnsi="Times New Roman" w:cs="Times New Roman"/>
          <w:b/>
          <w:sz w:val="24"/>
        </w:rPr>
        <w:t>Формы и режим занятий</w:t>
      </w:r>
      <w:r>
        <w:rPr>
          <w:rFonts w:ascii="Times New Roman" w:hAnsi="Times New Roman" w:cs="Times New Roman"/>
          <w:sz w:val="24"/>
        </w:rPr>
        <w:t xml:space="preserve"> соответствуют возрастным особенностям детей и подростков.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6"/>
        </w:rPr>
        <w:t>Занятия проводятся для несовершеннолетних:</w:t>
      </w:r>
    </w:p>
    <w:p w:rsidR="00B812C9" w:rsidRDefault="00A73AA6">
      <w:pPr>
        <w:pStyle w:val="af8"/>
        <w:numPr>
          <w:ilvl w:val="0"/>
          <w:numId w:val="17"/>
        </w:numPr>
        <w:shd w:val="clear" w:color="auto" w:fill="FFFFFF"/>
        <w:spacing w:after="120"/>
        <w:ind w:left="709" w:firstLine="0"/>
        <w:jc w:val="both"/>
        <w:rPr>
          <w:spacing w:val="-1"/>
          <w:szCs w:val="26"/>
        </w:rPr>
      </w:pPr>
      <w:r>
        <w:rPr>
          <w:spacing w:val="-1"/>
          <w:szCs w:val="26"/>
        </w:rPr>
        <w:t>11-15 лет  четыре раза в неделю по 45 мин;</w:t>
      </w:r>
    </w:p>
    <w:p w:rsidR="00B812C9" w:rsidRDefault="00A73AA6">
      <w:pPr>
        <w:pStyle w:val="af8"/>
        <w:shd w:val="clear" w:color="auto" w:fill="FFFFFF"/>
        <w:spacing w:after="120"/>
        <w:ind w:left="142" w:firstLine="567"/>
        <w:jc w:val="both"/>
        <w:rPr>
          <w:color w:val="000000"/>
        </w:rPr>
      </w:pPr>
      <w:r>
        <w:rPr>
          <w:color w:val="000000"/>
        </w:rPr>
        <w:t>При этом продолжительность периодов является ориентировочной — она определяется и временем, и достигнутыми результатами.</w:t>
      </w:r>
    </w:p>
    <w:p w:rsidR="00B812C9" w:rsidRDefault="00B812C9">
      <w:pPr>
        <w:spacing w:after="0" w:line="281" w:lineRule="atLeast"/>
        <w:ind w:right="75"/>
        <w:jc w:val="center"/>
        <w:rPr>
          <w:rFonts w:ascii="Arial" w:eastAsia="Times New Roman" w:hAnsi="Arial" w:cs="Arial"/>
          <w:b/>
          <w:bCs/>
          <w:color w:val="000000"/>
          <w:sz w:val="24"/>
        </w:rPr>
      </w:pPr>
    </w:p>
    <w:p w:rsidR="00B812C9" w:rsidRDefault="00B812C9">
      <w:pPr>
        <w:spacing w:after="0" w:line="281" w:lineRule="atLeast"/>
        <w:ind w:right="75"/>
        <w:jc w:val="center"/>
        <w:rPr>
          <w:rFonts w:ascii="Arial" w:eastAsia="Times New Roman" w:hAnsi="Arial" w:cs="Arial"/>
          <w:b/>
          <w:bCs/>
          <w:color w:val="000000"/>
          <w:sz w:val="24"/>
        </w:rPr>
      </w:pPr>
    </w:p>
    <w:p w:rsidR="00B812C9" w:rsidRDefault="00B812C9">
      <w:pPr>
        <w:spacing w:after="0" w:line="281" w:lineRule="atLeast"/>
        <w:ind w:right="75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</w:rPr>
      </w:pPr>
    </w:p>
    <w:p w:rsidR="00B812C9" w:rsidRDefault="00B812C9">
      <w:pPr>
        <w:spacing w:after="0" w:line="281" w:lineRule="atLeast"/>
        <w:ind w:right="75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</w:rPr>
      </w:pPr>
    </w:p>
    <w:p w:rsidR="00B812C9" w:rsidRDefault="00B812C9">
      <w:pPr>
        <w:spacing w:after="0" w:line="281" w:lineRule="atLeast"/>
        <w:ind w:right="75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</w:rPr>
      </w:pPr>
    </w:p>
    <w:p w:rsidR="00B812C9" w:rsidRDefault="00A73AA6">
      <w:pPr>
        <w:spacing w:after="0" w:line="281" w:lineRule="atLeast"/>
        <w:ind w:right="75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</w:rPr>
        <w:t>Формы занятий</w:t>
      </w:r>
    </w:p>
    <w:p w:rsidR="00B812C9" w:rsidRDefault="00A73AA6">
      <w:pPr>
        <w:spacing w:after="120" w:line="240" w:lineRule="auto"/>
        <w:ind w:right="75" w:firstLine="567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О формах занятий уже говорилось в разделе «отличительные особенности» образовательной программы «Умелые ручки». Но там речь идет именно о формах, которые отличают данную программу. Здесь же перечисляются основные и вспомогательные формы занятий. Выделяем следующие группы форм организации </w:t>
      </w:r>
      <w:proofErr w:type="gramStart"/>
      <w:r>
        <w:rPr>
          <w:rFonts w:ascii="Times New Roman" w:eastAsia="Times New Roman" w:hAnsi="Times New Roman" w:cs="Times New Roman"/>
          <w:sz w:val="24"/>
        </w:rPr>
        <w:t>обучения по Программе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«Умелые ручки»:</w:t>
      </w:r>
    </w:p>
    <w:p w:rsidR="00B812C9" w:rsidRDefault="00A73AA6">
      <w:pPr>
        <w:pStyle w:val="af8"/>
        <w:numPr>
          <w:ilvl w:val="0"/>
          <w:numId w:val="19"/>
        </w:numPr>
        <w:spacing w:after="120"/>
        <w:jc w:val="both"/>
        <w:rPr>
          <w:color w:val="000000"/>
        </w:rPr>
      </w:pPr>
      <w:r>
        <w:rPr>
          <w:i/>
          <w:iCs/>
          <w:color w:val="000000"/>
        </w:rPr>
        <w:t>Индивидуальная;</w:t>
      </w:r>
    </w:p>
    <w:p w:rsidR="00B812C9" w:rsidRDefault="00A73AA6">
      <w:pPr>
        <w:pStyle w:val="af6"/>
        <w:numPr>
          <w:ilvl w:val="0"/>
          <w:numId w:val="19"/>
        </w:numPr>
        <w:jc w:val="both"/>
      </w:pPr>
      <w:proofErr w:type="gramStart"/>
      <w:r>
        <w:rPr>
          <w:i/>
          <w:iCs/>
          <w:color w:val="000000"/>
        </w:rPr>
        <w:t>по особенностям коммуникативного взаимодействия</w:t>
      </w:r>
      <w:r>
        <w:rPr>
          <w:color w:val="000000"/>
        </w:rPr>
        <w:t xml:space="preserve"> педагогического работника и детей — это может быть практикум, факультатив, мастерская, конкурс, выставка, </w:t>
      </w:r>
      <w:r>
        <w:t>беседа, рассказ, объяснение, практические задания,  упражнения, конкурсы, решение проблемных ситуаций, мастер-классы, презентации, консультации, и т.д.;</w:t>
      </w:r>
      <w:proofErr w:type="gramEnd"/>
    </w:p>
    <w:p w:rsidR="00B812C9" w:rsidRDefault="00A73AA6">
      <w:pPr>
        <w:pStyle w:val="af8"/>
        <w:numPr>
          <w:ilvl w:val="0"/>
          <w:numId w:val="19"/>
        </w:numPr>
        <w:spacing w:after="120"/>
        <w:jc w:val="both"/>
        <w:rPr>
          <w:color w:val="000000"/>
        </w:rPr>
      </w:pPr>
      <w:r>
        <w:rPr>
          <w:i/>
          <w:iCs/>
          <w:color w:val="000000"/>
        </w:rPr>
        <w:t>по дидактической цели</w:t>
      </w:r>
      <w:r>
        <w:rPr>
          <w:color w:val="000000"/>
        </w:rPr>
        <w:t xml:space="preserve"> </w:t>
      </w:r>
      <w:proofErr w:type="gramStart"/>
      <w:r>
        <w:rPr>
          <w:color w:val="000000"/>
        </w:rPr>
        <w:t>—к</w:t>
      </w:r>
      <w:proofErr w:type="gramEnd"/>
      <w:r>
        <w:rPr>
          <w:color w:val="000000"/>
        </w:rPr>
        <w:t>омбинированные формы занятий.</w:t>
      </w:r>
    </w:p>
    <w:p w:rsidR="00B812C9" w:rsidRDefault="00A73AA6">
      <w:pPr>
        <w:spacing w:after="120" w:line="240" w:lineRule="auto"/>
        <w:ind w:right="75" w:firstLine="567"/>
        <w:jc w:val="both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</w:rPr>
        <w:t xml:space="preserve">Педагогическими работниками Центра используются современные педагогические методы и технологии: игровая, проблемного обучения, личностного развития, развивающего обучения, модульное обучение, организация учебно-исследовательской деятельности, интерактивные технологии,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</w:rPr>
        <w:t>здоровьесберегающие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</w:rPr>
        <w:t xml:space="preserve"> и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</w:rPr>
        <w:t>семьесберегающие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</w:rPr>
        <w:t xml:space="preserve"> технологии. В работе с подростками проектный метод обучения является ведущим.</w:t>
      </w:r>
    </w:p>
    <w:p w:rsidR="00B812C9" w:rsidRDefault="00A73AA6">
      <w:pPr>
        <w:pStyle w:val="af6"/>
        <w:jc w:val="center"/>
        <w:rPr>
          <w:b/>
        </w:rPr>
      </w:pPr>
      <w:r>
        <w:rPr>
          <w:b/>
          <w:bCs/>
        </w:rPr>
        <w:t>Ожидаемые результаты</w:t>
      </w:r>
      <w:r>
        <w:rPr>
          <w:b/>
        </w:rPr>
        <w:t xml:space="preserve"> освоения программы «Умелые ручки» и способы их проверки.</w:t>
      </w:r>
    </w:p>
    <w:p w:rsidR="00B812C9" w:rsidRDefault="00A73AA6">
      <w:pPr>
        <w:shd w:val="clear" w:color="auto" w:fill="FFFFFF"/>
        <w:spacing w:before="30" w:after="3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В результате освоения модульной программы дополнительного образования  «Умелые ручки» воспитанники должны использовать приобретенные знания, умения и навыки в практической деятельности и повседневной жизни:</w:t>
      </w:r>
    </w:p>
    <w:p w:rsidR="00B812C9" w:rsidRDefault="00A73AA6">
      <w:pPr>
        <w:pStyle w:val="af6"/>
        <w:numPr>
          <w:ilvl w:val="0"/>
          <w:numId w:val="20"/>
        </w:numPr>
        <w:spacing w:after="0"/>
        <w:jc w:val="both"/>
      </w:pPr>
      <w:r>
        <w:t>иметь способность осознавать, программировать и контролировать собственное поведение;</w:t>
      </w:r>
    </w:p>
    <w:p w:rsidR="00B812C9" w:rsidRDefault="00A73AA6">
      <w:pPr>
        <w:pStyle w:val="af6"/>
        <w:numPr>
          <w:ilvl w:val="0"/>
          <w:numId w:val="20"/>
        </w:numPr>
        <w:spacing w:after="0"/>
        <w:jc w:val="both"/>
      </w:pPr>
      <w:r>
        <w:t>уметь проявлять свои способности к творческому освоению мира, самореализации, самоопределению, саморазвитию;</w:t>
      </w:r>
    </w:p>
    <w:p w:rsidR="00B812C9" w:rsidRDefault="00A73AA6">
      <w:pPr>
        <w:pStyle w:val="af8"/>
        <w:numPr>
          <w:ilvl w:val="0"/>
          <w:numId w:val="20"/>
        </w:numPr>
        <w:shd w:val="clear" w:color="auto" w:fill="FFFFFF"/>
        <w:jc w:val="both"/>
        <w:rPr>
          <w:color w:val="000000"/>
        </w:rPr>
      </w:pPr>
      <w:r>
        <w:rPr>
          <w:color w:val="000000"/>
        </w:rPr>
        <w:t>иметь навыки самостоятельной творческой работы;</w:t>
      </w:r>
    </w:p>
    <w:p w:rsidR="00B812C9" w:rsidRDefault="00A73AA6">
      <w:pPr>
        <w:pStyle w:val="af8"/>
        <w:numPr>
          <w:ilvl w:val="0"/>
          <w:numId w:val="20"/>
        </w:numPr>
        <w:shd w:val="clear" w:color="auto" w:fill="FFFFFF"/>
        <w:jc w:val="both"/>
        <w:rPr>
          <w:color w:val="000000"/>
        </w:rPr>
      </w:pPr>
      <w:r>
        <w:rPr>
          <w:color w:val="000000"/>
        </w:rPr>
        <w:t>проявлять умения и навыки, творческую индивидуальность и эмоционально-личностное отношение при выполнении работ того или иного вида деятельности;</w:t>
      </w:r>
    </w:p>
    <w:p w:rsidR="00B812C9" w:rsidRDefault="00A73AA6">
      <w:pPr>
        <w:pStyle w:val="af8"/>
        <w:numPr>
          <w:ilvl w:val="0"/>
          <w:numId w:val="20"/>
        </w:numPr>
        <w:shd w:val="clear" w:color="auto" w:fill="FFFFFF"/>
        <w:jc w:val="both"/>
        <w:rPr>
          <w:color w:val="000000"/>
        </w:rPr>
      </w:pPr>
      <w:r>
        <w:rPr>
          <w:color w:val="000000"/>
        </w:rPr>
        <w:t>уметь выстраивать партнерские взаимоотношений  с детьми и взрослыми, которые содействуют успешности в любом виде деятельности;</w:t>
      </w:r>
    </w:p>
    <w:p w:rsidR="00B812C9" w:rsidRDefault="00A73AA6">
      <w:pPr>
        <w:pStyle w:val="af8"/>
        <w:numPr>
          <w:ilvl w:val="0"/>
          <w:numId w:val="20"/>
        </w:numPr>
        <w:shd w:val="clear" w:color="auto" w:fill="FFFFFF"/>
        <w:spacing w:afterAutospacing="1"/>
        <w:jc w:val="both"/>
        <w:rPr>
          <w:color w:val="000000"/>
        </w:rPr>
      </w:pPr>
      <w:r>
        <w:rPr>
          <w:color w:val="000000"/>
        </w:rPr>
        <w:t>использовать различные источники информации для получения технологических сведений.</w:t>
      </w:r>
    </w:p>
    <w:p w:rsidR="00B812C9" w:rsidRDefault="00A73AA6">
      <w:pPr>
        <w:pStyle w:val="af6"/>
        <w:spacing w:after="200" w:line="240" w:lineRule="atLeast"/>
        <w:contextualSpacing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</w:t>
      </w:r>
      <w:r>
        <w:rPr>
          <w:b/>
          <w:bCs/>
          <w:sz w:val="28"/>
          <w:szCs w:val="28"/>
          <w:lang w:val="en-US"/>
        </w:rPr>
        <w:t>III</w:t>
      </w:r>
      <w:r>
        <w:rPr>
          <w:b/>
          <w:bCs/>
          <w:sz w:val="28"/>
          <w:szCs w:val="28"/>
        </w:rPr>
        <w:t>. Пути реализации программы:</w:t>
      </w:r>
    </w:p>
    <w:p w:rsidR="00B812C9" w:rsidRDefault="00A73AA6">
      <w:pPr>
        <w:pStyle w:val="af6"/>
        <w:numPr>
          <w:ilvl w:val="0"/>
          <w:numId w:val="3"/>
        </w:numPr>
        <w:spacing w:after="0" w:line="240" w:lineRule="atLeast"/>
        <w:ind w:left="0" w:firstLine="1080"/>
        <w:contextualSpacing/>
      </w:pPr>
      <w:r>
        <w:t>Изучение и развитие сферы интересов воспитанников.</w:t>
      </w:r>
    </w:p>
    <w:p w:rsidR="00B812C9" w:rsidRDefault="00A73AA6">
      <w:pPr>
        <w:pStyle w:val="af6"/>
        <w:spacing w:after="0" w:line="240" w:lineRule="atLeast"/>
        <w:ind w:left="0"/>
        <w:contextualSpacing/>
      </w:pPr>
      <w:r>
        <w:t xml:space="preserve">                  -     Оказание необходимой помощи в процессе дополнительного образования.</w:t>
      </w:r>
    </w:p>
    <w:p w:rsidR="00B812C9" w:rsidRDefault="00A73AA6">
      <w:pPr>
        <w:pStyle w:val="af6"/>
        <w:numPr>
          <w:ilvl w:val="0"/>
          <w:numId w:val="3"/>
        </w:numPr>
        <w:spacing w:after="0" w:line="240" w:lineRule="atLeast"/>
        <w:ind w:left="0" w:firstLine="1080"/>
        <w:contextualSpacing/>
      </w:pPr>
      <w:r>
        <w:t>Проявление заинтересованности в успехах воспитанников.</w:t>
      </w:r>
    </w:p>
    <w:p w:rsidR="00B812C9" w:rsidRDefault="00A73AA6">
      <w:pPr>
        <w:pStyle w:val="af6"/>
        <w:numPr>
          <w:ilvl w:val="0"/>
          <w:numId w:val="3"/>
        </w:numPr>
        <w:spacing w:after="0" w:line="240" w:lineRule="atLeast"/>
        <w:ind w:left="0" w:firstLine="1080"/>
        <w:contextualSpacing/>
      </w:pPr>
      <w:r>
        <w:t>Оказание помощи в рациональном распределении времени.</w:t>
      </w:r>
    </w:p>
    <w:p w:rsidR="00B812C9" w:rsidRDefault="00A73AA6">
      <w:pPr>
        <w:pStyle w:val="af6"/>
        <w:numPr>
          <w:ilvl w:val="0"/>
          <w:numId w:val="3"/>
        </w:numPr>
        <w:spacing w:after="0" w:line="240" w:lineRule="atLeast"/>
        <w:ind w:left="0" w:firstLine="1080"/>
        <w:contextualSpacing/>
      </w:pPr>
      <w:r>
        <w:t>Чередование различных видов трудовой деятельности.</w:t>
      </w:r>
    </w:p>
    <w:p w:rsidR="00B812C9" w:rsidRDefault="00A73AA6">
      <w:pPr>
        <w:pStyle w:val="af6"/>
        <w:numPr>
          <w:ilvl w:val="0"/>
          <w:numId w:val="3"/>
        </w:numPr>
        <w:spacing w:after="0" w:line="240" w:lineRule="atLeast"/>
        <w:ind w:left="0" w:firstLine="1080"/>
        <w:contextualSpacing/>
      </w:pPr>
      <w:r>
        <w:lastRenderedPageBreak/>
        <w:t>Обучение навыкам совместной  деятельности с преподавателем.</w:t>
      </w:r>
    </w:p>
    <w:p w:rsidR="00B812C9" w:rsidRDefault="00A73AA6">
      <w:pPr>
        <w:pStyle w:val="af8"/>
        <w:shd w:val="clear" w:color="auto" w:fill="FFFFFF"/>
        <w:spacing w:before="30" w:after="30"/>
        <w:ind w:left="0" w:firstLine="567"/>
        <w:jc w:val="both"/>
        <w:rPr>
          <w:color w:val="000000"/>
        </w:rPr>
      </w:pPr>
      <w:r>
        <w:rPr>
          <w:color w:val="000000"/>
        </w:rPr>
        <w:t xml:space="preserve">При реализации программы создаются оптимальные условия для формирования и развития личности ребенка, его культуры. Как правило, обучение строится таким образом, что воспитанники, усваивая простые знания, умения и навыки, сначала выполняют несложные задачи, которые усложняются с каждым последующим заданием. Такая постановка учебно-воспитательного процесса формирует психологическую подготовку к труду. При выполнении работ разных видов самостоятельной деятельности ребенок проявляет творческую индивидуальность и свое эмоционально-личностное отношение, формируя при этом позитивные установки к взаимодействию с окружающим его социумом. </w:t>
      </w:r>
    </w:p>
    <w:p w:rsidR="00B812C9" w:rsidRDefault="00A73AA6">
      <w:pPr>
        <w:pStyle w:val="af6"/>
      </w:pPr>
      <w:r>
        <w:rPr>
          <w:b/>
        </w:rPr>
        <w:t>Формы подведения итогов</w:t>
      </w:r>
      <w:r>
        <w:t xml:space="preserve"> реализации модульной программы дополнительного образования «Умелые ручки»: конкурсы рисунков, поделок, тематические выставки</w:t>
      </w:r>
      <w:proofErr w:type="gramStart"/>
      <w:r>
        <w:t>.</w:t>
      </w:r>
      <w:proofErr w:type="gramEnd"/>
      <w:r>
        <w:t xml:space="preserve"> </w:t>
      </w:r>
      <w:proofErr w:type="gramStart"/>
      <w:r>
        <w:t>у</w:t>
      </w:r>
      <w:proofErr w:type="gramEnd"/>
      <w:r>
        <w:t>частие в ярмарках.</w:t>
      </w:r>
    </w:p>
    <w:p w:rsidR="00B812C9" w:rsidRDefault="00B812C9"/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A73AA6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  <w:r>
        <w:rPr>
          <w:noProof/>
        </w:rPr>
        <w:lastRenderedPageBreak/>
        <w:drawing>
          <wp:inline distT="0" distB="0" distL="0" distR="0">
            <wp:extent cx="6659880" cy="8802370"/>
            <wp:effectExtent l="0" t="0" r="0" b="0"/>
            <wp:docPr id="3" name="Рисунок 4" descr="C:\Users\Администратор\Documents\2020_03_03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4" descr="C:\Users\Администратор\Documents\2020_03_03\IMG_0003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80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A73AA6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  <w:r>
        <w:rPr>
          <w:noProof/>
        </w:rPr>
        <w:lastRenderedPageBreak/>
        <w:drawing>
          <wp:inline distT="0" distB="0" distL="0" distR="0">
            <wp:extent cx="6374765" cy="9017000"/>
            <wp:effectExtent l="0" t="0" r="0" b="0"/>
            <wp:docPr id="4" name="Рисунок 3" descr="C:\Users\Администратор\Documents\2020_03_03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Администратор\Documents\2020_03_03\IMG_0004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765" cy="901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A73AA6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  <w:r>
        <w:rPr>
          <w:noProof/>
        </w:rPr>
        <w:lastRenderedPageBreak/>
        <w:drawing>
          <wp:inline distT="0" distB="0" distL="0" distR="0">
            <wp:extent cx="6428105" cy="9091930"/>
            <wp:effectExtent l="0" t="0" r="0" b="0"/>
            <wp:docPr id="5" name="Рисунок 5" descr="C:\Users\Администратор\Documents\2020_03_03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C:\Users\Администратор\Documents\2020_03_03\IMG_0005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105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A73AA6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  <w:r>
        <w:rPr>
          <w:noProof/>
        </w:rPr>
        <w:lastRenderedPageBreak/>
        <w:drawing>
          <wp:inline distT="0" distB="0" distL="0" distR="0">
            <wp:extent cx="6245225" cy="8832850"/>
            <wp:effectExtent l="0" t="0" r="0" b="0"/>
            <wp:docPr id="6" name="Рисунок 6" descr="C:\Users\Администратор\Documents\2020_03_03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C:\Users\Администратор\Documents\2020_03_03\IMG_0006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225" cy="883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A73AA6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  <w:r>
        <w:rPr>
          <w:noProof/>
        </w:rPr>
        <w:drawing>
          <wp:inline distT="0" distB="0" distL="0" distR="0">
            <wp:extent cx="4747895" cy="6716395"/>
            <wp:effectExtent l="0" t="0" r="0" b="0"/>
            <wp:docPr id="7" name="Рисунок 8" descr="C:\Users\Администратор\Documents\2020_03_03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8" descr="C:\Users\Администратор\Documents\2020_03_03\IMG_0007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895" cy="671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A73AA6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  <w:r>
        <w:rPr>
          <w:noProof/>
        </w:rPr>
        <w:lastRenderedPageBreak/>
        <w:drawing>
          <wp:inline distT="0" distB="0" distL="0" distR="0">
            <wp:extent cx="5903595" cy="8349615"/>
            <wp:effectExtent l="0" t="0" r="0" b="0"/>
            <wp:docPr id="8" name="Рисунок 9" descr="C:\Users\Администратор\Documents\2020_03_03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9" descr="C:\Users\Администратор\Documents\2020_03_03\IMG_0008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595" cy="834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A73AA6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  <w:r>
        <w:rPr>
          <w:noProof/>
        </w:rPr>
        <w:drawing>
          <wp:inline distT="0" distB="0" distL="0" distR="0">
            <wp:extent cx="6385560" cy="9031605"/>
            <wp:effectExtent l="0" t="0" r="0" b="0"/>
            <wp:docPr id="9" name="Рисунок 7" descr="C:\Users\Администратор\Documents\2020_03_04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7" descr="C:\Users\Администратор\Documents\2020_03_04\IMG_00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903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A73AA6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  <w:r>
        <w:rPr>
          <w:noProof/>
        </w:rPr>
        <w:drawing>
          <wp:inline distT="0" distB="0" distL="0" distR="0">
            <wp:extent cx="6428105" cy="9091930"/>
            <wp:effectExtent l="0" t="0" r="0" b="0"/>
            <wp:docPr id="10" name="Рисунок 10" descr="C:\Users\Администратор\Documents\2020_03_04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C:\Users\Администратор\Documents\2020_03_04\IMG_0002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105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A73AA6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  <w:r>
        <w:rPr>
          <w:noProof/>
        </w:rPr>
        <w:lastRenderedPageBreak/>
        <w:drawing>
          <wp:inline distT="0" distB="0" distL="0" distR="0">
            <wp:extent cx="6049645" cy="8557260"/>
            <wp:effectExtent l="0" t="0" r="0" b="0"/>
            <wp:docPr id="11" name="Рисунок 11" descr="C:\Users\Администратор\Documents\2020_03_04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C:\Users\Администратор\Documents\2020_03_04\IMG_0003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645" cy="855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B812C9">
      <w:pPr>
        <w:spacing w:after="0" w:line="240" w:lineRule="auto"/>
        <w:jc w:val="center"/>
        <w:rPr>
          <w:rFonts w:ascii="Arial" w:hAnsi="Arial" w:cs="Arial"/>
          <w:b/>
          <w:bCs/>
          <w:sz w:val="24"/>
        </w:rPr>
      </w:pPr>
    </w:p>
    <w:p w:rsidR="00B812C9" w:rsidRDefault="00A73AA6">
      <w:pPr>
        <w:spacing w:after="0" w:line="240" w:lineRule="auto"/>
        <w:rPr>
          <w:rFonts w:ascii="Arial" w:hAnsi="Arial" w:cs="Arial"/>
          <w:b/>
          <w:bCs/>
          <w:sz w:val="24"/>
        </w:rPr>
      </w:pPr>
      <w:r>
        <w:rPr>
          <w:noProof/>
        </w:rPr>
        <w:drawing>
          <wp:inline distT="0" distB="0" distL="0" distR="0">
            <wp:extent cx="5940425" cy="8402320"/>
            <wp:effectExtent l="0" t="0" r="0" b="0"/>
            <wp:docPr id="12" name="Рисунок 12" descr="C:\Users\Администратор\Documents\2020_03_04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C:\Users\Администратор\Documents\2020_03_04\IMG_0004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A73AA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477000" cy="9161145"/>
            <wp:effectExtent l="0" t="0" r="0" b="0"/>
            <wp:docPr id="13" name="Рисунок 13" descr="C:\Users\Администратор\Documents\2020_03_04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C:\Users\Администратор\Documents\2020_03_04\IMG_0005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A73AA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6174740" cy="8733790"/>
            <wp:effectExtent l="0" t="0" r="0" b="0"/>
            <wp:docPr id="14" name="Рисунок 14" descr="C:\Users\Администратор\Documents\2020_03_04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C:\Users\Администратор\Documents\2020_03_04\IMG_0006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740" cy="873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A73AA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5368925" cy="7593965"/>
            <wp:effectExtent l="0" t="0" r="0" b="0"/>
            <wp:docPr id="15" name="Рисунок 15" descr="C:\Users\Администратор\Documents\2020_03_04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C:\Users\Администратор\Documents\2020_03_04\IMG_0007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925" cy="759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A73AA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6007100" cy="8496935"/>
            <wp:effectExtent l="0" t="0" r="0" b="0"/>
            <wp:docPr id="16" name="Рисунок 16" descr="C:\Users\Администратор\Documents\2020_03_04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C:\Users\Администратор\Documents\2020_03_04\IMG_0008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849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A73AA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866765" cy="8298815"/>
            <wp:effectExtent l="0" t="0" r="0" b="0"/>
            <wp:docPr id="17" name="Рисунок 17" descr="C:\Users\Администратор\Documents\2020_03_04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C:\Users\Администратор\Documents\2020_03_04\IMG_0009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765" cy="829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A73AA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6150610" cy="8699500"/>
            <wp:effectExtent l="0" t="0" r="0" b="0"/>
            <wp:docPr id="18" name="Рисунок 18" descr="C:\Users\Администратор\Documents\2020_03_04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C:\Users\Администратор\Documents\2020_03_04\IMG_0010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610" cy="869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A73AA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6043930" cy="8549005"/>
            <wp:effectExtent l="0" t="0" r="0" b="0"/>
            <wp:docPr id="19" name="Рисунок 19" descr="C:\Users\Администратор\Documents\2020_03_04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C:\Users\Администратор\Documents\2020_03_04\IMG_0011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930" cy="854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A73AA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5812155" cy="8220710"/>
            <wp:effectExtent l="0" t="0" r="0" b="0"/>
            <wp:docPr id="20" name="Рисунок 20" descr="C:\Users\Администратор\Documents\2020_03_04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C:\Users\Администратор\Documents\2020_03_04\IMG_0012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822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A73AA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IV. Содержание программы дополнительного образования</w:t>
      </w:r>
    </w:p>
    <w:p w:rsidR="00B812C9" w:rsidRDefault="00A73AA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«Умелые ручки»</w:t>
      </w:r>
    </w:p>
    <w:p w:rsidR="00B812C9" w:rsidRDefault="00B812C9">
      <w:pPr>
        <w:spacing w:after="0" w:line="281" w:lineRule="atLeast"/>
        <w:ind w:right="75"/>
        <w:jc w:val="center"/>
        <w:rPr>
          <w:rFonts w:ascii="Arial" w:eastAsia="Times New Roman" w:hAnsi="Arial" w:cs="Arial"/>
          <w:color w:val="000000"/>
        </w:rPr>
      </w:pPr>
    </w:p>
    <w:p w:rsidR="00B812C9" w:rsidRDefault="00B812C9">
      <w:pPr>
        <w:spacing w:after="0" w:line="240" w:lineRule="auto"/>
        <w:rPr>
          <w:rFonts w:ascii="Arial" w:hAnsi="Arial" w:cs="Arial"/>
          <w:b/>
          <w:bCs/>
        </w:rPr>
      </w:pPr>
    </w:p>
    <w:p w:rsidR="00B812C9" w:rsidRDefault="00A73AA6">
      <w:pPr>
        <w:pStyle w:val="af9"/>
        <w:spacing w:beforeAutospacing="0" w:after="0" w:afterAutospacing="0"/>
        <w:jc w:val="center"/>
        <w:rPr>
          <w:b/>
          <w:color w:val="333333"/>
          <w:sz w:val="22"/>
        </w:rPr>
      </w:pPr>
      <w:r>
        <w:rPr>
          <w:b/>
          <w:color w:val="000000"/>
          <w:szCs w:val="27"/>
        </w:rPr>
        <w:t>Методическое обеспечение</w:t>
      </w:r>
      <w:r>
        <w:rPr>
          <w:b/>
          <w:color w:val="000000"/>
          <w:szCs w:val="27"/>
        </w:rPr>
        <w:br/>
        <w:t xml:space="preserve"> программы дополнительного образования  «Умелые ручки»</w:t>
      </w:r>
    </w:p>
    <w:p w:rsidR="00B812C9" w:rsidRDefault="00A73AA6">
      <w:pPr>
        <w:pStyle w:val="af9"/>
        <w:spacing w:before="225" w:beforeAutospacing="0" w:after="225" w:afterAutospacing="0"/>
        <w:ind w:firstLine="567"/>
        <w:jc w:val="both"/>
        <w:rPr>
          <w:color w:val="333333"/>
        </w:rPr>
      </w:pPr>
      <w:r>
        <w:t>В работе по реализации программы используются все виды деятельности, развивающие личность воспитанника: труд, познание, учение, общение, творчество.</w:t>
      </w:r>
    </w:p>
    <w:p w:rsidR="00B812C9" w:rsidRDefault="00A73AA6">
      <w:pPr>
        <w:pStyle w:val="af9"/>
        <w:spacing w:before="225" w:beforeAutospacing="0" w:after="225" w:afterAutospacing="0"/>
        <w:ind w:firstLine="567"/>
        <w:jc w:val="both"/>
      </w:pPr>
      <w:r>
        <w:t>Для обеспечения органичного единства обучения и творчества детей занятия в каждом макро/микромодуле включают в себя следующие виды деятельности.</w:t>
      </w:r>
    </w:p>
    <w:p w:rsidR="00B812C9" w:rsidRDefault="00A73AA6">
      <w:pPr>
        <w:pStyle w:val="af9"/>
        <w:spacing w:before="225" w:beforeAutospacing="0" w:after="225" w:afterAutospacing="0"/>
        <w:ind w:firstLine="567"/>
        <w:jc w:val="both"/>
      </w:pPr>
      <w:r>
        <w:t xml:space="preserve">Программа включает в себя широкое использование иллюстративного материала, использование методических пособий, разработок. </w:t>
      </w:r>
    </w:p>
    <w:p w:rsidR="00B812C9" w:rsidRDefault="00A73AA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7"/>
        </w:rPr>
      </w:pPr>
      <w:r>
        <w:rPr>
          <w:rFonts w:ascii="Times New Roman" w:hAnsi="Times New Roman" w:cs="Times New Roman"/>
          <w:b/>
          <w:sz w:val="24"/>
        </w:rPr>
        <w:t>Методы проведения занятия:</w:t>
      </w:r>
      <w:r>
        <w:rPr>
          <w:rFonts w:ascii="Times New Roman" w:hAnsi="Times New Roman" w:cs="Times New Roman"/>
          <w:sz w:val="24"/>
        </w:rPr>
        <w:t xml:space="preserve"> словесные, наглядные, практические, чаще всего их сочетание. Каждое занятие программы включает теоретическую часть и практическое выполнение заданий. Теоретическая информация</w:t>
      </w:r>
      <w:r>
        <w:rPr>
          <w:rFonts w:ascii="Times New Roman" w:hAnsi="Times New Roman" w:cs="Times New Roman"/>
          <w:sz w:val="24"/>
          <w:szCs w:val="24"/>
          <w:highlight w:val="white"/>
        </w:rPr>
        <w:t xml:space="preserve"> Центра предоставляет возможность и создает условия воспитанникам для</w:t>
      </w:r>
      <w:r>
        <w:rPr>
          <w:rFonts w:ascii="Times New Roman" w:hAnsi="Times New Roman" w:cs="Times New Roman"/>
          <w:sz w:val="24"/>
        </w:rPr>
        <w:t xml:space="preserve"> повтора пройденного материала, объяснение нового. Теория сопровождается показом наглядного материала, преподносится в форме рассказа – беседы, сопровождаемой вопросами к детям. Использование наглядных пособий на занятиях повышает у детей интерес к материалу, способствует развитию внимания, воображения, наблюдательности, мышления. На занятии используются все виды наглядности: показ иллюстраций, предметных картинок, образцов поделок, различных приёмов работы, которые дают достаточную возможность детям закрепить полученные навыки.</w:t>
      </w:r>
      <w:r>
        <w:rPr>
          <w:rFonts w:ascii="Times New Roman" w:hAnsi="Times New Roman" w:cs="Times New Roman"/>
          <w:sz w:val="24"/>
          <w:szCs w:val="24"/>
          <w:highlight w:val="white"/>
        </w:rPr>
        <w:t xml:space="preserve"> Центр предоставляет возможность и создает условия воспитанникам для</w:t>
      </w:r>
      <w:r>
        <w:rPr>
          <w:rFonts w:ascii="Times New Roman" w:hAnsi="Times New Roman" w:cs="Times New Roman"/>
          <w:sz w:val="24"/>
        </w:rPr>
        <w:t xml:space="preserve">  практической деятельности</w:t>
      </w:r>
    </w:p>
    <w:p w:rsidR="00B812C9" w:rsidRDefault="00B812C9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7"/>
          <w:szCs w:val="27"/>
        </w:rPr>
      </w:pPr>
    </w:p>
    <w:p w:rsidR="00B812C9" w:rsidRDefault="00A73AA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7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7"/>
        </w:rPr>
        <w:t>Формы подведения итогов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7"/>
        </w:rPr>
        <w:t>: о</w:t>
      </w:r>
      <w:r>
        <w:rPr>
          <w:rFonts w:ascii="Times New Roman" w:eastAsia="Times New Roman" w:hAnsi="Times New Roman" w:cs="Times New Roman"/>
          <w:color w:val="000000"/>
          <w:sz w:val="24"/>
          <w:szCs w:val="27"/>
        </w:rPr>
        <w:t>ткрытое занятие для родителей, выставка, конкурс, самостоятельная работа, презентация творческих работ, отзыв, коллективный анализ работ, самоанализ и др.</w:t>
      </w:r>
    </w:p>
    <w:p w:rsidR="00B812C9" w:rsidRDefault="00B812C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7"/>
        </w:rPr>
      </w:pPr>
    </w:p>
    <w:p w:rsidR="00B812C9" w:rsidRDefault="00B812C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7"/>
        </w:rPr>
      </w:pPr>
    </w:p>
    <w:p w:rsidR="00B812C9" w:rsidRDefault="00B812C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7"/>
        </w:rPr>
      </w:pPr>
    </w:p>
    <w:p w:rsidR="00B812C9" w:rsidRDefault="00B812C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7"/>
        </w:rPr>
      </w:pPr>
    </w:p>
    <w:p w:rsidR="00B812C9" w:rsidRDefault="00B812C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7"/>
        </w:rPr>
      </w:pPr>
    </w:p>
    <w:p w:rsidR="00B812C9" w:rsidRDefault="00B812C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7"/>
        </w:rPr>
      </w:pPr>
    </w:p>
    <w:p w:rsidR="00B812C9" w:rsidRDefault="00B812C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7"/>
        </w:rPr>
      </w:pPr>
    </w:p>
    <w:p w:rsidR="00B812C9" w:rsidRDefault="00B812C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7"/>
        </w:rPr>
      </w:pPr>
    </w:p>
    <w:p w:rsidR="00B812C9" w:rsidRDefault="00B812C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7"/>
        </w:rPr>
      </w:pPr>
    </w:p>
    <w:p w:rsidR="00B812C9" w:rsidRDefault="00B812C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7"/>
        </w:rPr>
      </w:pPr>
    </w:p>
    <w:p w:rsidR="00B812C9" w:rsidRDefault="00B812C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7"/>
        </w:rPr>
      </w:pPr>
    </w:p>
    <w:p w:rsidR="00B812C9" w:rsidRDefault="00B812C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7"/>
        </w:rPr>
      </w:pPr>
    </w:p>
    <w:p w:rsidR="00B812C9" w:rsidRDefault="00B812C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7"/>
        </w:rPr>
      </w:pPr>
    </w:p>
    <w:p w:rsidR="00B812C9" w:rsidRDefault="00B812C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7"/>
        </w:rPr>
      </w:pPr>
    </w:p>
    <w:p w:rsidR="00B812C9" w:rsidRDefault="00B812C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7"/>
        </w:rPr>
      </w:pPr>
    </w:p>
    <w:p w:rsidR="00B812C9" w:rsidRDefault="00B812C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7"/>
        </w:rPr>
      </w:pPr>
    </w:p>
    <w:p w:rsidR="00B812C9" w:rsidRDefault="00B812C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7"/>
        </w:rPr>
      </w:pPr>
    </w:p>
    <w:p w:rsidR="00B812C9" w:rsidRDefault="00B812C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7"/>
        </w:rPr>
      </w:pPr>
    </w:p>
    <w:p w:rsidR="00B812C9" w:rsidRDefault="00B812C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7"/>
        </w:rPr>
      </w:pPr>
    </w:p>
    <w:p w:rsidR="00B812C9" w:rsidRDefault="00B812C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7"/>
        </w:rPr>
      </w:pPr>
    </w:p>
    <w:p w:rsidR="00B812C9" w:rsidRDefault="00B812C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7"/>
        </w:rPr>
      </w:pPr>
    </w:p>
    <w:p w:rsidR="00B812C9" w:rsidRDefault="00B812C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7"/>
        </w:rPr>
      </w:pPr>
    </w:p>
    <w:p w:rsidR="00B812C9" w:rsidRDefault="00B812C9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7"/>
          <w:szCs w:val="27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</w:rPr>
      </w:pPr>
    </w:p>
    <w:p w:rsidR="00B812C9" w:rsidRDefault="00A73AA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>V</w:t>
      </w:r>
      <w:r>
        <w:rPr>
          <w:rFonts w:ascii="Times New Roman" w:hAnsi="Times New Roman" w:cs="Times New Roman"/>
          <w:sz w:val="24"/>
        </w:rPr>
        <w:t xml:space="preserve">. </w:t>
      </w:r>
      <w:r>
        <w:rPr>
          <w:rFonts w:ascii="Times New Roman" w:hAnsi="Times New Roman" w:cs="Times New Roman"/>
          <w:b/>
          <w:bCs/>
          <w:sz w:val="24"/>
        </w:rPr>
        <w:t>Информационное обеспечение программы</w:t>
      </w: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0"/>
        </w:rPr>
      </w:pPr>
    </w:p>
    <w:p w:rsidR="00B812C9" w:rsidRDefault="00A73A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0"/>
        </w:rPr>
      </w:pPr>
      <w:r>
        <w:rPr>
          <w:rFonts w:ascii="Times New Roman" w:hAnsi="Times New Roman" w:cs="Times New Roman"/>
          <w:b/>
          <w:sz w:val="24"/>
          <w:szCs w:val="20"/>
        </w:rPr>
        <w:t>Список литературы</w:t>
      </w:r>
    </w:p>
    <w:p w:rsidR="00B812C9" w:rsidRDefault="00B812C9">
      <w:pPr>
        <w:spacing w:after="0" w:line="240" w:lineRule="auto"/>
        <w:jc w:val="center"/>
        <w:rPr>
          <w:rFonts w:ascii="Arial" w:hAnsi="Arial" w:cs="Arial"/>
          <w:sz w:val="20"/>
          <w:szCs w:val="20"/>
        </w:rPr>
      </w:pPr>
    </w:p>
    <w:p w:rsidR="00B812C9" w:rsidRDefault="00B812C9">
      <w:pPr>
        <w:pStyle w:val="af8"/>
        <w:rPr>
          <w:rFonts w:ascii="Arial" w:hAnsi="Arial" w:cs="Arial"/>
          <w:sz w:val="20"/>
          <w:szCs w:val="20"/>
        </w:rPr>
      </w:pPr>
    </w:p>
    <w:p w:rsidR="00B812C9" w:rsidRDefault="00A73AA6">
      <w:pPr>
        <w:pStyle w:val="af8"/>
        <w:numPr>
          <w:ilvl w:val="0"/>
          <w:numId w:val="21"/>
        </w:numPr>
        <w:ind w:left="720"/>
        <w:rPr>
          <w:rFonts w:ascii="Arial" w:hAnsi="Arial" w:cs="Arial"/>
          <w:caps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Бахметьев А., </w:t>
      </w:r>
      <w:proofErr w:type="spellStart"/>
      <w:r>
        <w:rPr>
          <w:rFonts w:ascii="Arial" w:hAnsi="Arial" w:cs="Arial"/>
          <w:sz w:val="20"/>
          <w:szCs w:val="20"/>
        </w:rPr>
        <w:t>Т.Кизяков</w:t>
      </w:r>
      <w:proofErr w:type="spellEnd"/>
      <w:r>
        <w:rPr>
          <w:rFonts w:ascii="Arial" w:hAnsi="Arial" w:cs="Arial"/>
          <w:sz w:val="20"/>
          <w:szCs w:val="20"/>
        </w:rPr>
        <w:t xml:space="preserve">. Очень умелые ручки. М: </w:t>
      </w:r>
      <w:proofErr w:type="spellStart"/>
      <w:r>
        <w:rPr>
          <w:rFonts w:ascii="Arial" w:hAnsi="Arial" w:cs="Arial"/>
          <w:sz w:val="20"/>
          <w:szCs w:val="20"/>
        </w:rPr>
        <w:t>Росмэн</w:t>
      </w:r>
      <w:proofErr w:type="spellEnd"/>
      <w:r>
        <w:rPr>
          <w:rFonts w:ascii="Arial" w:hAnsi="Arial" w:cs="Arial"/>
          <w:sz w:val="20"/>
          <w:szCs w:val="20"/>
        </w:rPr>
        <w:t>, 1999 – 360 с.</w:t>
      </w:r>
    </w:p>
    <w:p w:rsidR="00B812C9" w:rsidRDefault="00A73AA6">
      <w:pPr>
        <w:pStyle w:val="af8"/>
        <w:numPr>
          <w:ilvl w:val="0"/>
          <w:numId w:val="21"/>
        </w:numPr>
        <w:ind w:left="720"/>
        <w:rPr>
          <w:rFonts w:ascii="Arial" w:hAnsi="Arial" w:cs="Arial"/>
          <w:bCs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Березина, В. А. Развитие дополнительного образования детей в системе российского образования: учеб</w:t>
      </w:r>
      <w:proofErr w:type="gramStart"/>
      <w:r>
        <w:rPr>
          <w:rFonts w:ascii="Arial" w:hAnsi="Arial" w:cs="Arial"/>
          <w:sz w:val="20"/>
          <w:szCs w:val="20"/>
        </w:rPr>
        <w:t>.</w:t>
      </w:r>
      <w:proofErr w:type="gramEnd"/>
      <w:r>
        <w:rPr>
          <w:rFonts w:ascii="Arial" w:hAnsi="Arial" w:cs="Arial"/>
          <w:sz w:val="20"/>
          <w:szCs w:val="20"/>
        </w:rPr>
        <w:t xml:space="preserve"> </w:t>
      </w:r>
      <w:proofErr w:type="gramStart"/>
      <w:r>
        <w:rPr>
          <w:rFonts w:ascii="Arial" w:hAnsi="Arial" w:cs="Arial"/>
          <w:sz w:val="20"/>
          <w:szCs w:val="20"/>
        </w:rPr>
        <w:t>п</w:t>
      </w:r>
      <w:proofErr w:type="gramEnd"/>
      <w:r>
        <w:rPr>
          <w:rFonts w:ascii="Arial" w:hAnsi="Arial" w:cs="Arial"/>
          <w:sz w:val="20"/>
          <w:szCs w:val="20"/>
        </w:rPr>
        <w:t xml:space="preserve">особие / В. А. Березина. - М.: Диалог культур, 2007 - 512 </w:t>
      </w:r>
      <w:proofErr w:type="gramStart"/>
      <w:r>
        <w:rPr>
          <w:rFonts w:ascii="Arial" w:hAnsi="Arial" w:cs="Arial"/>
          <w:sz w:val="20"/>
          <w:szCs w:val="20"/>
        </w:rPr>
        <w:t>с</w:t>
      </w:r>
      <w:proofErr w:type="gramEnd"/>
    </w:p>
    <w:p w:rsidR="00B812C9" w:rsidRDefault="00A73AA6">
      <w:pPr>
        <w:pStyle w:val="af8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sz w:val="20"/>
          <w:szCs w:val="20"/>
        </w:rPr>
        <w:t>Бьюзен</w:t>
      </w:r>
      <w:proofErr w:type="spellEnd"/>
      <w:r>
        <w:rPr>
          <w:rFonts w:ascii="Arial" w:hAnsi="Arial" w:cs="Arial"/>
          <w:sz w:val="20"/>
          <w:szCs w:val="20"/>
        </w:rPr>
        <w:t xml:space="preserve"> Т. Могущество вербального интеллекта. М</w:t>
      </w:r>
      <w:proofErr w:type="gramStart"/>
      <w:r>
        <w:rPr>
          <w:rFonts w:ascii="Arial" w:hAnsi="Arial" w:cs="Arial"/>
          <w:sz w:val="20"/>
          <w:szCs w:val="20"/>
        </w:rPr>
        <w:t>:И</w:t>
      </w:r>
      <w:proofErr w:type="gramEnd"/>
      <w:r>
        <w:rPr>
          <w:rFonts w:ascii="Arial" w:hAnsi="Arial" w:cs="Arial"/>
          <w:sz w:val="20"/>
          <w:szCs w:val="20"/>
        </w:rPr>
        <w:t>нтеллект, 2004. – 320с.</w:t>
      </w:r>
    </w:p>
    <w:p w:rsidR="00B812C9" w:rsidRDefault="00A73AA6">
      <w:pPr>
        <w:pStyle w:val="af8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sz w:val="20"/>
          <w:szCs w:val="20"/>
        </w:rPr>
        <w:t>Вальдес</w:t>
      </w:r>
      <w:proofErr w:type="spellEnd"/>
      <w:r>
        <w:rPr>
          <w:rFonts w:ascii="Arial" w:hAnsi="Arial" w:cs="Arial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sz w:val="20"/>
          <w:szCs w:val="20"/>
        </w:rPr>
        <w:t>Одрисола</w:t>
      </w:r>
      <w:proofErr w:type="spellEnd"/>
      <w:r>
        <w:rPr>
          <w:rFonts w:ascii="Arial" w:hAnsi="Arial" w:cs="Arial"/>
          <w:sz w:val="20"/>
          <w:szCs w:val="20"/>
        </w:rPr>
        <w:t xml:space="preserve"> М.С. </w:t>
      </w:r>
      <w:proofErr w:type="spellStart"/>
      <w:r>
        <w:rPr>
          <w:rFonts w:ascii="Arial" w:hAnsi="Arial" w:cs="Arial"/>
          <w:sz w:val="20"/>
          <w:szCs w:val="20"/>
        </w:rPr>
        <w:t>Арттерапия</w:t>
      </w:r>
      <w:proofErr w:type="spellEnd"/>
      <w:r>
        <w:rPr>
          <w:rFonts w:ascii="Arial" w:hAnsi="Arial" w:cs="Arial"/>
          <w:sz w:val="20"/>
          <w:szCs w:val="20"/>
        </w:rPr>
        <w:t xml:space="preserve"> в работе с подростками. М.: Владос,2005 – 91 с.</w:t>
      </w:r>
    </w:p>
    <w:p w:rsidR="00B812C9" w:rsidRDefault="00A73AA6">
      <w:pPr>
        <w:pStyle w:val="af8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sz w:val="20"/>
          <w:szCs w:val="20"/>
        </w:rPr>
        <w:t>Вачков</w:t>
      </w:r>
      <w:proofErr w:type="spellEnd"/>
      <w:r>
        <w:rPr>
          <w:rFonts w:ascii="Arial" w:hAnsi="Arial" w:cs="Arial"/>
          <w:sz w:val="20"/>
          <w:szCs w:val="20"/>
        </w:rPr>
        <w:t xml:space="preserve"> И.В. </w:t>
      </w:r>
      <w:proofErr w:type="spellStart"/>
      <w:r>
        <w:rPr>
          <w:rFonts w:ascii="Arial" w:hAnsi="Arial" w:cs="Arial"/>
          <w:sz w:val="20"/>
          <w:szCs w:val="20"/>
        </w:rPr>
        <w:t>Сказкотерапия</w:t>
      </w:r>
      <w:proofErr w:type="spellEnd"/>
      <w:r>
        <w:rPr>
          <w:rFonts w:ascii="Arial" w:hAnsi="Arial" w:cs="Arial"/>
          <w:sz w:val="20"/>
          <w:szCs w:val="20"/>
        </w:rPr>
        <w:t>. Развитие самосознания. М: ОСЬ – 89, 2003. – 176с.</w:t>
      </w:r>
    </w:p>
    <w:p w:rsidR="00B812C9" w:rsidRDefault="00A73AA6">
      <w:pPr>
        <w:pStyle w:val="af8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Жданова Л., </w:t>
      </w:r>
      <w:proofErr w:type="spellStart"/>
      <w:r>
        <w:rPr>
          <w:rFonts w:ascii="Arial" w:hAnsi="Arial" w:cs="Arial"/>
          <w:sz w:val="20"/>
          <w:szCs w:val="20"/>
        </w:rPr>
        <w:t>Гусакова</w:t>
      </w:r>
      <w:proofErr w:type="spellEnd"/>
      <w:r>
        <w:rPr>
          <w:rFonts w:ascii="Arial" w:hAnsi="Arial" w:cs="Arial"/>
          <w:sz w:val="20"/>
          <w:szCs w:val="20"/>
        </w:rPr>
        <w:t xml:space="preserve"> Л. Серия игра-конструктор «Подарок своими руками». М: </w:t>
      </w:r>
      <w:proofErr w:type="spellStart"/>
      <w:r>
        <w:rPr>
          <w:rFonts w:ascii="Arial" w:hAnsi="Arial" w:cs="Arial"/>
          <w:sz w:val="20"/>
          <w:szCs w:val="20"/>
        </w:rPr>
        <w:t>Хатбер</w:t>
      </w:r>
      <w:proofErr w:type="spellEnd"/>
      <w:r>
        <w:rPr>
          <w:rFonts w:ascii="Arial" w:hAnsi="Arial" w:cs="Arial"/>
          <w:sz w:val="20"/>
          <w:szCs w:val="20"/>
        </w:rPr>
        <w:t>-пресс, 2007 – 432 с</w:t>
      </w:r>
      <w:proofErr w:type="gramStart"/>
      <w:r>
        <w:rPr>
          <w:rFonts w:ascii="Arial" w:hAnsi="Arial" w:cs="Arial"/>
          <w:sz w:val="20"/>
          <w:szCs w:val="20"/>
        </w:rPr>
        <w:t>..</w:t>
      </w:r>
      <w:proofErr w:type="gramEnd"/>
    </w:p>
    <w:p w:rsidR="00B812C9" w:rsidRDefault="00A73AA6">
      <w:pPr>
        <w:pStyle w:val="af8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sz w:val="20"/>
          <w:szCs w:val="20"/>
        </w:rPr>
        <w:t>Врона</w:t>
      </w:r>
      <w:proofErr w:type="spellEnd"/>
      <w:r>
        <w:rPr>
          <w:rFonts w:ascii="Arial" w:hAnsi="Arial" w:cs="Arial"/>
          <w:sz w:val="20"/>
          <w:szCs w:val="20"/>
        </w:rPr>
        <w:t xml:space="preserve"> А.П., Лапина Е.Г., Пузанов В.Н. Макетные материалы и их применение. Бумага. Подготовительные и вспомогательные работы, М: Прогресс, 2012 – 160 с.</w:t>
      </w:r>
    </w:p>
    <w:p w:rsidR="00B812C9" w:rsidRDefault="00A73AA6">
      <w:pPr>
        <w:pStyle w:val="af9"/>
        <w:numPr>
          <w:ilvl w:val="0"/>
          <w:numId w:val="21"/>
        </w:numPr>
        <w:spacing w:beforeAutospacing="0" w:after="0" w:afterAutospacing="0"/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Горский В. А., Тимофеев А. А., Смирнов Д. </w:t>
      </w:r>
      <w:proofErr w:type="spellStart"/>
      <w:r>
        <w:rPr>
          <w:rFonts w:ascii="Arial" w:hAnsi="Arial" w:cs="Arial"/>
          <w:sz w:val="20"/>
          <w:szCs w:val="20"/>
        </w:rPr>
        <w:t>В.и</w:t>
      </w:r>
      <w:proofErr w:type="spellEnd"/>
      <w:r>
        <w:rPr>
          <w:rFonts w:ascii="Arial" w:hAnsi="Arial" w:cs="Arial"/>
          <w:sz w:val="20"/>
          <w:szCs w:val="20"/>
        </w:rPr>
        <w:t xml:space="preserve"> др. Примерные программы внеурочной деятельности. Начальное и основное образование/ под ред. В.А. Конышева, М.: Просвещение, 2005 – 246 с. </w:t>
      </w:r>
    </w:p>
    <w:p w:rsidR="00B812C9" w:rsidRDefault="00A73AA6">
      <w:pPr>
        <w:pStyle w:val="af9"/>
        <w:numPr>
          <w:ilvl w:val="0"/>
          <w:numId w:val="21"/>
        </w:numPr>
        <w:spacing w:beforeAutospacing="0" w:after="0" w:afterAutospacing="0"/>
        <w:ind w:left="720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sz w:val="20"/>
          <w:szCs w:val="20"/>
        </w:rPr>
        <w:t>Гусакова</w:t>
      </w:r>
      <w:proofErr w:type="spellEnd"/>
      <w:r>
        <w:rPr>
          <w:rFonts w:ascii="Arial" w:hAnsi="Arial" w:cs="Arial"/>
          <w:sz w:val="20"/>
          <w:szCs w:val="20"/>
        </w:rPr>
        <w:t xml:space="preserve"> М.А. “Подарки и игрушки своими руками”. М., Сфера, 2000 – 157 с.</w:t>
      </w:r>
    </w:p>
    <w:p w:rsidR="00B812C9" w:rsidRDefault="00A73AA6">
      <w:pPr>
        <w:pStyle w:val="afd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Гагарин Б.Г. Конструирование из бумаги. Ташкент: Возрождение, 2006 – 243с. </w:t>
      </w:r>
    </w:p>
    <w:p w:rsidR="00B812C9" w:rsidRDefault="00A73AA6">
      <w:pPr>
        <w:pStyle w:val="af8"/>
        <w:numPr>
          <w:ilvl w:val="0"/>
          <w:numId w:val="21"/>
        </w:numPr>
        <w:ind w:left="720"/>
        <w:rPr>
          <w:rFonts w:ascii="Arial" w:hAnsi="Arial" w:cs="Arial"/>
          <w:bCs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Заворотов В.А. От идеи до модели. М.: Просвещение, 1988 – 246 с.</w:t>
      </w:r>
    </w:p>
    <w:p w:rsidR="00B812C9" w:rsidRDefault="00A73AA6">
      <w:pPr>
        <w:pStyle w:val="afd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Калмыкова Н.В., Максимова И.А. Макетирование из бумаги и картона. М.: Сфера, 2010 – 264 с.</w:t>
      </w:r>
    </w:p>
    <w:p w:rsidR="00B812C9" w:rsidRDefault="00A73AA6">
      <w:pPr>
        <w:pStyle w:val="afd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Каргина З.А. Практическое пособие для педагога дополнительного образования. М.: Прогресс, 2007 – 76 с.</w:t>
      </w:r>
    </w:p>
    <w:p w:rsidR="00B812C9" w:rsidRDefault="00A73AA6">
      <w:pPr>
        <w:pStyle w:val="af8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Костромина С.М., Нагаева Л.Г. Как преодолеть трудности в обучении. М.: Ось – 89, 2009. – 240 с.</w:t>
      </w:r>
    </w:p>
    <w:p w:rsidR="00B812C9" w:rsidRDefault="00A73AA6">
      <w:pPr>
        <w:pStyle w:val="af8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Кравцова Е.Е. </w:t>
      </w:r>
      <w:proofErr w:type="spellStart"/>
      <w:r>
        <w:rPr>
          <w:rFonts w:ascii="Arial" w:hAnsi="Arial" w:cs="Arial"/>
          <w:sz w:val="20"/>
          <w:szCs w:val="20"/>
        </w:rPr>
        <w:t>Нурахунова</w:t>
      </w:r>
      <w:proofErr w:type="spellEnd"/>
      <w:r>
        <w:rPr>
          <w:rFonts w:ascii="Arial" w:hAnsi="Arial" w:cs="Arial"/>
          <w:sz w:val="20"/>
          <w:szCs w:val="20"/>
        </w:rPr>
        <w:t xml:space="preserve"> А.А., В.В. Степанова В.В. Развитие воображения и коррекция детей с трудностями в поведении. Смоленск: Центр, 1992 – 130 с.</w:t>
      </w:r>
    </w:p>
    <w:p w:rsidR="00B812C9" w:rsidRDefault="00A73AA6">
      <w:pPr>
        <w:pStyle w:val="af8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sz w:val="20"/>
          <w:szCs w:val="20"/>
        </w:rPr>
        <w:t>Лисецкая</w:t>
      </w:r>
      <w:proofErr w:type="spellEnd"/>
      <w:r>
        <w:rPr>
          <w:rFonts w:ascii="Arial" w:hAnsi="Arial" w:cs="Arial"/>
          <w:sz w:val="20"/>
          <w:szCs w:val="20"/>
        </w:rPr>
        <w:t xml:space="preserve"> Е.В. Социально-педагогическая деятельность учреждений дополнительного образования по формированию патриотизма у современных школьников. М.: Новая школа, 2012 – 380 с.</w:t>
      </w:r>
    </w:p>
    <w:p w:rsidR="00B812C9" w:rsidRDefault="00A73AA6">
      <w:pPr>
        <w:pStyle w:val="af8"/>
        <w:numPr>
          <w:ilvl w:val="0"/>
          <w:numId w:val="21"/>
        </w:numPr>
        <w:ind w:left="720"/>
        <w:rPr>
          <w:rStyle w:val="c12c22"/>
          <w:rFonts w:ascii="Arial" w:eastAsia="Calibri" w:hAnsi="Arial" w:cs="Arial"/>
        </w:rPr>
      </w:pPr>
      <w:proofErr w:type="spellStart"/>
      <w:r>
        <w:rPr>
          <w:rFonts w:ascii="Arial" w:hAnsi="Arial" w:cs="Arial"/>
          <w:sz w:val="20"/>
          <w:szCs w:val="20"/>
        </w:rPr>
        <w:t>Лутцева</w:t>
      </w:r>
      <w:proofErr w:type="spellEnd"/>
      <w:r>
        <w:rPr>
          <w:rFonts w:ascii="Arial" w:hAnsi="Arial" w:cs="Arial"/>
          <w:sz w:val="20"/>
          <w:szCs w:val="20"/>
        </w:rPr>
        <w:t xml:space="preserve"> Е.А. Методическое пособие. Ступень к мастерству. М.: </w:t>
      </w:r>
      <w:proofErr w:type="spellStart"/>
      <w:r>
        <w:rPr>
          <w:rFonts w:ascii="Arial" w:hAnsi="Arial" w:cs="Arial"/>
          <w:sz w:val="20"/>
          <w:szCs w:val="20"/>
        </w:rPr>
        <w:t>Вентана</w:t>
      </w:r>
      <w:proofErr w:type="spellEnd"/>
      <w:r>
        <w:rPr>
          <w:rFonts w:ascii="Arial" w:hAnsi="Arial" w:cs="Arial"/>
          <w:sz w:val="20"/>
          <w:szCs w:val="20"/>
        </w:rPr>
        <w:t>-Граф, 2005 – 96 с.</w:t>
      </w:r>
    </w:p>
    <w:p w:rsidR="00B812C9" w:rsidRDefault="00A73AA6">
      <w:pPr>
        <w:pStyle w:val="af8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Лысенко Н. Легенды и </w:t>
      </w:r>
      <w:proofErr w:type="gramStart"/>
      <w:r>
        <w:rPr>
          <w:rFonts w:ascii="Arial" w:hAnsi="Arial" w:cs="Arial"/>
          <w:sz w:val="20"/>
          <w:szCs w:val="20"/>
        </w:rPr>
        <w:t>правда</w:t>
      </w:r>
      <w:proofErr w:type="gramEnd"/>
      <w:r>
        <w:rPr>
          <w:rFonts w:ascii="Arial" w:hAnsi="Arial" w:cs="Arial"/>
          <w:sz w:val="20"/>
          <w:szCs w:val="20"/>
        </w:rPr>
        <w:t xml:space="preserve"> о русском флаге // История. М.: 1997 — №6 </w:t>
      </w:r>
    </w:p>
    <w:p w:rsidR="00B812C9" w:rsidRDefault="00A73AA6">
      <w:pPr>
        <w:pStyle w:val="af8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Медведева О.П. Творческое моделирование. Ростов-на-Дону: Феникс, 2004.</w:t>
      </w:r>
    </w:p>
    <w:p w:rsidR="00B812C9" w:rsidRDefault="00A73AA6">
      <w:pPr>
        <w:pStyle w:val="afd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sz w:val="20"/>
          <w:szCs w:val="20"/>
        </w:rPr>
        <w:t>Молотобарова</w:t>
      </w:r>
      <w:proofErr w:type="spellEnd"/>
      <w:r>
        <w:rPr>
          <w:rFonts w:ascii="Arial" w:hAnsi="Arial" w:cs="Arial"/>
          <w:sz w:val="20"/>
          <w:szCs w:val="20"/>
        </w:rPr>
        <w:t xml:space="preserve"> О. Кружок изготовления игрушек-самоделок, </w:t>
      </w:r>
      <w:r>
        <w:rPr>
          <w:rFonts w:ascii="Arial" w:hAnsi="Arial" w:cs="Arial"/>
          <w:iCs/>
          <w:sz w:val="20"/>
          <w:szCs w:val="20"/>
        </w:rPr>
        <w:t>М.: Просвещение, 2014 – 236 с.</w:t>
      </w:r>
    </w:p>
    <w:p w:rsidR="00B812C9" w:rsidRDefault="00A73AA6">
      <w:pPr>
        <w:pStyle w:val="af8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sz w:val="20"/>
          <w:szCs w:val="20"/>
        </w:rPr>
        <w:t>Немов</w:t>
      </w:r>
      <w:proofErr w:type="spellEnd"/>
      <w:r>
        <w:rPr>
          <w:rFonts w:ascii="Arial" w:hAnsi="Arial" w:cs="Arial"/>
          <w:sz w:val="20"/>
          <w:szCs w:val="20"/>
        </w:rPr>
        <w:t xml:space="preserve"> Р.С. Психология: Учебник. М.: Просвещение - Владос,1995 – 495 с.</w:t>
      </w:r>
    </w:p>
    <w:p w:rsidR="00B812C9" w:rsidRDefault="00A73AA6">
      <w:pPr>
        <w:pStyle w:val="af8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Никитин Б.П. Ступени творчества. (Или развивающие игры). М.: Знание, 1976 – 213 с.</w:t>
      </w:r>
    </w:p>
    <w:p w:rsidR="00B812C9" w:rsidRDefault="00A73AA6">
      <w:pPr>
        <w:pStyle w:val="af8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Онисимов О.С. Основы методологического мышления. М.: Наука, 1989 – 403с.</w:t>
      </w:r>
    </w:p>
    <w:p w:rsidR="00B812C9" w:rsidRDefault="00A73AA6">
      <w:pPr>
        <w:pStyle w:val="af8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sz w:val="20"/>
          <w:szCs w:val="20"/>
        </w:rPr>
        <w:t>Петрусинский</w:t>
      </w:r>
      <w:proofErr w:type="spellEnd"/>
      <w:r>
        <w:rPr>
          <w:rFonts w:ascii="Arial" w:hAnsi="Arial" w:cs="Arial"/>
          <w:sz w:val="20"/>
          <w:szCs w:val="20"/>
        </w:rPr>
        <w:t>. В.В. Игры. Обучение. Досуг. М.: Новая школа, 1994 – 368с.</w:t>
      </w:r>
    </w:p>
    <w:p w:rsidR="00B812C9" w:rsidRDefault="00A73AA6">
      <w:pPr>
        <w:pStyle w:val="af8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Прихожан А.Н. Психологический справочник для неудачника. Или как обрести уверенность в себе. М.: Просвещение, 1984. – 191с.</w:t>
      </w:r>
    </w:p>
    <w:p w:rsidR="00B812C9" w:rsidRDefault="00A73AA6">
      <w:pPr>
        <w:pStyle w:val="af8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Прихожан А.Н. Данилова Е.Е. Дубровина И.В. Психология. М.: Знание, 2004 - 464с.</w:t>
      </w:r>
    </w:p>
    <w:p w:rsidR="00B812C9" w:rsidRDefault="00A73AA6">
      <w:pPr>
        <w:pStyle w:val="af8"/>
        <w:numPr>
          <w:ilvl w:val="0"/>
          <w:numId w:val="21"/>
        </w:numPr>
        <w:tabs>
          <w:tab w:val="left" w:pos="900"/>
          <w:tab w:val="left" w:pos="2745"/>
        </w:tabs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Протоиерей профессор Василий Зеньковский. Психология детства. Екатеринбург, 1995 – 86 с.</w:t>
      </w:r>
    </w:p>
    <w:p w:rsidR="00B812C9" w:rsidRDefault="00A73AA6">
      <w:pPr>
        <w:pStyle w:val="af8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sz w:val="20"/>
          <w:szCs w:val="20"/>
        </w:rPr>
        <w:t>Автореф</w:t>
      </w:r>
      <w:proofErr w:type="spellEnd"/>
      <w:r>
        <w:rPr>
          <w:rFonts w:ascii="Arial" w:hAnsi="Arial" w:cs="Arial"/>
          <w:sz w:val="20"/>
          <w:szCs w:val="20"/>
        </w:rPr>
        <w:t xml:space="preserve">. </w:t>
      </w:r>
      <w:proofErr w:type="spellStart"/>
      <w:r>
        <w:rPr>
          <w:rFonts w:ascii="Arial" w:hAnsi="Arial" w:cs="Arial"/>
          <w:sz w:val="20"/>
          <w:szCs w:val="20"/>
        </w:rPr>
        <w:t>дис</w:t>
      </w:r>
      <w:proofErr w:type="spellEnd"/>
      <w:r>
        <w:rPr>
          <w:rFonts w:ascii="Arial" w:hAnsi="Arial" w:cs="Arial"/>
          <w:sz w:val="20"/>
          <w:szCs w:val="20"/>
        </w:rPr>
        <w:t xml:space="preserve">. канд. </w:t>
      </w:r>
      <w:proofErr w:type="spellStart"/>
      <w:r>
        <w:rPr>
          <w:rFonts w:ascii="Arial" w:hAnsi="Arial" w:cs="Arial"/>
          <w:sz w:val="20"/>
          <w:szCs w:val="20"/>
        </w:rPr>
        <w:t>пед</w:t>
      </w:r>
      <w:proofErr w:type="spellEnd"/>
      <w:r>
        <w:rPr>
          <w:rFonts w:ascii="Arial" w:hAnsi="Arial" w:cs="Arial"/>
          <w:sz w:val="20"/>
          <w:szCs w:val="20"/>
        </w:rPr>
        <w:t xml:space="preserve">. </w:t>
      </w:r>
      <w:proofErr w:type="spellStart"/>
      <w:r>
        <w:rPr>
          <w:rFonts w:ascii="Arial" w:hAnsi="Arial" w:cs="Arial"/>
          <w:sz w:val="20"/>
          <w:szCs w:val="20"/>
        </w:rPr>
        <w:t>наук</w:t>
      </w:r>
      <w:proofErr w:type="gramStart"/>
      <w:r>
        <w:rPr>
          <w:rFonts w:ascii="Arial" w:hAnsi="Arial" w:cs="Arial"/>
          <w:sz w:val="20"/>
          <w:szCs w:val="20"/>
        </w:rPr>
        <w:t>.Т</w:t>
      </w:r>
      <w:proofErr w:type="gramEnd"/>
      <w:r>
        <w:rPr>
          <w:rFonts w:ascii="Arial" w:hAnsi="Arial" w:cs="Arial"/>
          <w:sz w:val="20"/>
          <w:szCs w:val="20"/>
        </w:rPr>
        <w:t>омск</w:t>
      </w:r>
      <w:proofErr w:type="spellEnd"/>
      <w:r>
        <w:rPr>
          <w:rFonts w:ascii="Arial" w:hAnsi="Arial" w:cs="Arial"/>
          <w:sz w:val="20"/>
          <w:szCs w:val="20"/>
        </w:rPr>
        <w:t>, 2000 – 284 с.</w:t>
      </w:r>
    </w:p>
    <w:p w:rsidR="00B812C9" w:rsidRDefault="00A73AA6">
      <w:pPr>
        <w:pStyle w:val="af8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Рогов Е.И. Настольная книга практического психолога в образовании. М.: АСТ. 2000. – 287с.</w:t>
      </w:r>
    </w:p>
    <w:p w:rsidR="00B812C9" w:rsidRDefault="00A73AA6">
      <w:pPr>
        <w:pStyle w:val="af8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Савенков А.И. Ваш ребенок талантлив. Детская одаренность и домашнее обучение.  </w:t>
      </w:r>
    </w:p>
    <w:p w:rsidR="00B812C9" w:rsidRDefault="00A73AA6">
      <w:pPr>
        <w:pStyle w:val="af8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Ярославль: Академия развития, 2002 – 302 с.</w:t>
      </w:r>
    </w:p>
    <w:p w:rsidR="00B812C9" w:rsidRDefault="00A73AA6">
      <w:pPr>
        <w:pStyle w:val="af8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sz w:val="20"/>
          <w:szCs w:val="20"/>
        </w:rPr>
        <w:t>Самоукина</w:t>
      </w:r>
      <w:proofErr w:type="spellEnd"/>
      <w:r>
        <w:rPr>
          <w:rFonts w:ascii="Arial" w:hAnsi="Arial" w:cs="Arial"/>
          <w:sz w:val="20"/>
          <w:szCs w:val="20"/>
        </w:rPr>
        <w:t xml:space="preserve"> Н.В. Игры в школе и дома. Психотехнические упражнения. Коррекционные программы. М: Прогресс,1993. – 144с.</w:t>
      </w:r>
    </w:p>
    <w:p w:rsidR="00B812C9" w:rsidRDefault="00A73AA6">
      <w:pPr>
        <w:pStyle w:val="af8"/>
        <w:numPr>
          <w:ilvl w:val="0"/>
          <w:numId w:val="21"/>
        </w:numPr>
        <w:tabs>
          <w:tab w:val="left" w:pos="709"/>
        </w:tabs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Сухомлинский О.В. Как воспитать настоящего человека. /Сост. О.В. Сухомлинская. – М.: Педагогика, 1989 – 532 с.</w:t>
      </w:r>
    </w:p>
    <w:p w:rsidR="00B812C9" w:rsidRDefault="00A73AA6">
      <w:pPr>
        <w:pStyle w:val="af8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sz w:val="20"/>
          <w:szCs w:val="20"/>
        </w:rPr>
        <w:t>Хамблин</w:t>
      </w:r>
      <w:proofErr w:type="spellEnd"/>
      <w:r>
        <w:rPr>
          <w:rFonts w:ascii="Arial" w:hAnsi="Arial" w:cs="Arial"/>
          <w:sz w:val="20"/>
          <w:szCs w:val="20"/>
        </w:rPr>
        <w:t xml:space="preserve"> Д.М. Формирование учебных навыков. М.: Педагогика. 1986. – 160 с.</w:t>
      </w:r>
    </w:p>
    <w:p w:rsidR="00B812C9" w:rsidRDefault="00A73AA6">
      <w:pPr>
        <w:pStyle w:val="af8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proofErr w:type="spellStart"/>
      <w:r>
        <w:rPr>
          <w:rFonts w:ascii="Arial" w:hAnsi="Arial" w:cs="Arial"/>
          <w:sz w:val="20"/>
          <w:szCs w:val="20"/>
        </w:rPr>
        <w:t>Ханнафорд</w:t>
      </w:r>
      <w:proofErr w:type="spellEnd"/>
      <w:r>
        <w:rPr>
          <w:rFonts w:ascii="Arial" w:hAnsi="Arial" w:cs="Arial"/>
          <w:sz w:val="20"/>
          <w:szCs w:val="20"/>
        </w:rPr>
        <w:t xml:space="preserve"> К. Мудрое движение. М.: Педагогика,1999 – 342 с.</w:t>
      </w:r>
    </w:p>
    <w:p w:rsidR="00B812C9" w:rsidRDefault="00A73AA6">
      <w:pPr>
        <w:pStyle w:val="c1"/>
        <w:numPr>
          <w:ilvl w:val="0"/>
          <w:numId w:val="21"/>
        </w:numPr>
        <w:spacing w:beforeAutospacing="0" w:after="0" w:afterAutospacing="0"/>
        <w:ind w:left="720"/>
        <w:rPr>
          <w:rStyle w:val="c10c14"/>
          <w:rFonts w:eastAsia="Arial"/>
          <w:sz w:val="20"/>
          <w:szCs w:val="20"/>
        </w:rPr>
      </w:pPr>
      <w:r>
        <w:rPr>
          <w:rStyle w:val="c10c14"/>
          <w:rFonts w:eastAsia="Arial"/>
          <w:sz w:val="20"/>
          <w:szCs w:val="20"/>
        </w:rPr>
        <w:t>Энциклопедия самоделок. М.: АСТ-ПРЕСС, 2009. – 352 с.</w:t>
      </w:r>
    </w:p>
    <w:p w:rsidR="00B812C9" w:rsidRDefault="00A73AA6">
      <w:pPr>
        <w:pStyle w:val="af8"/>
        <w:numPr>
          <w:ilvl w:val="0"/>
          <w:numId w:val="21"/>
        </w:numPr>
        <w:ind w:left="72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Ячменева В.В. Занятия и игровые упражнения по художественному творчеству с детьми 7-14 лет. М.: </w:t>
      </w:r>
      <w:proofErr w:type="spellStart"/>
      <w:r>
        <w:rPr>
          <w:rFonts w:ascii="Arial" w:hAnsi="Arial" w:cs="Arial"/>
          <w:sz w:val="20"/>
          <w:szCs w:val="20"/>
        </w:rPr>
        <w:t>Владос</w:t>
      </w:r>
      <w:proofErr w:type="spellEnd"/>
      <w:r>
        <w:rPr>
          <w:rFonts w:ascii="Arial" w:hAnsi="Arial" w:cs="Arial"/>
          <w:sz w:val="20"/>
          <w:szCs w:val="20"/>
        </w:rPr>
        <w:t>, 2003 – 104 с.</w:t>
      </w:r>
    </w:p>
    <w:p w:rsidR="00B812C9" w:rsidRDefault="00B812C9">
      <w:pPr>
        <w:rPr>
          <w:rFonts w:ascii="Arial" w:hAnsi="Arial" w:cs="Arial"/>
          <w:sz w:val="20"/>
          <w:szCs w:val="20"/>
        </w:rPr>
      </w:pPr>
    </w:p>
    <w:p w:rsidR="00B812C9" w:rsidRDefault="00B812C9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B812C9" w:rsidRDefault="00B812C9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B812C9" w:rsidRDefault="00B812C9">
      <w:pPr>
        <w:pStyle w:val="c4c25"/>
        <w:spacing w:beforeAutospacing="0" w:after="0" w:afterAutospacing="0"/>
        <w:ind w:left="720"/>
        <w:jc w:val="center"/>
        <w:rPr>
          <w:rStyle w:val="c58"/>
          <w:rFonts w:ascii="Arial" w:eastAsia="Calibri" w:hAnsi="Arial" w:cs="Arial"/>
          <w:b/>
          <w:bCs/>
        </w:rPr>
      </w:pPr>
    </w:p>
    <w:p w:rsidR="00B812C9" w:rsidRDefault="00A73AA6">
      <w:pPr>
        <w:pStyle w:val="c4c25"/>
        <w:spacing w:beforeAutospacing="0" w:after="0" w:afterAutospacing="0"/>
        <w:ind w:left="720"/>
        <w:jc w:val="center"/>
        <w:rPr>
          <w:rStyle w:val="c58"/>
          <w:rFonts w:ascii="Arial" w:eastAsia="Calibri" w:hAnsi="Arial" w:cs="Arial"/>
          <w:b/>
          <w:bCs/>
        </w:rPr>
      </w:pPr>
      <w:r>
        <w:rPr>
          <w:rStyle w:val="c58"/>
          <w:rFonts w:ascii="Arial" w:eastAsia="Calibri" w:hAnsi="Arial" w:cs="Arial"/>
          <w:b/>
          <w:bCs/>
        </w:rPr>
        <w:lastRenderedPageBreak/>
        <w:t>Интернет - источники</w:t>
      </w:r>
    </w:p>
    <w:p w:rsidR="00B812C9" w:rsidRDefault="00B812C9">
      <w:pPr>
        <w:pStyle w:val="c4c25"/>
        <w:spacing w:beforeAutospacing="0" w:after="0" w:afterAutospacing="0"/>
        <w:rPr>
          <w:rFonts w:ascii="Arial" w:hAnsi="Arial" w:cs="Arial"/>
          <w:sz w:val="20"/>
          <w:szCs w:val="20"/>
        </w:rPr>
      </w:pPr>
    </w:p>
    <w:p w:rsidR="00B812C9" w:rsidRDefault="00A73AA6">
      <w:pPr>
        <w:pStyle w:val="af8"/>
        <w:numPr>
          <w:ilvl w:val="0"/>
          <w:numId w:val="21"/>
        </w:numPr>
        <w:rPr>
          <w:rFonts w:ascii="Arial" w:hAnsi="Arial" w:cs="Arial"/>
          <w:sz w:val="20"/>
          <w:szCs w:val="20"/>
        </w:rPr>
      </w:pPr>
      <w:r>
        <w:rPr>
          <w:rStyle w:val="c12"/>
          <w:rFonts w:ascii="Arial" w:hAnsi="Arial" w:cs="Arial"/>
          <w:sz w:val="20"/>
          <w:szCs w:val="20"/>
        </w:rPr>
        <w:t>www.mon.gov.ru - Министерство образования и науки РФ.</w:t>
      </w:r>
    </w:p>
    <w:p w:rsidR="00B812C9" w:rsidRDefault="008B573D">
      <w:pPr>
        <w:pStyle w:val="af8"/>
        <w:numPr>
          <w:ilvl w:val="0"/>
          <w:numId w:val="21"/>
        </w:numPr>
      </w:pPr>
      <w:hyperlink r:id="rId32">
        <w:r w:rsidR="00A73AA6">
          <w:rPr>
            <w:rStyle w:val="-"/>
            <w:rFonts w:ascii="Arial" w:hAnsi="Arial" w:cs="Arial"/>
            <w:sz w:val="20"/>
            <w:szCs w:val="20"/>
          </w:rPr>
          <w:t>www.standart.edu.ru</w:t>
        </w:r>
      </w:hyperlink>
      <w:r w:rsidR="00A73AA6">
        <w:rPr>
          <w:rStyle w:val="c12"/>
          <w:rFonts w:ascii="Arial" w:hAnsi="Arial" w:cs="Arial"/>
          <w:sz w:val="20"/>
          <w:szCs w:val="20"/>
        </w:rPr>
        <w:t>- Сайт Федерального государственного</w:t>
      </w:r>
      <w:r w:rsidR="00A73AA6">
        <w:rPr>
          <w:rFonts w:ascii="Arial" w:hAnsi="Arial" w:cs="Arial"/>
          <w:sz w:val="20"/>
          <w:szCs w:val="20"/>
        </w:rPr>
        <w:t xml:space="preserve"> </w:t>
      </w:r>
      <w:r w:rsidR="00A73AA6">
        <w:rPr>
          <w:rStyle w:val="c12"/>
          <w:rFonts w:ascii="Arial" w:hAnsi="Arial" w:cs="Arial"/>
          <w:sz w:val="20"/>
          <w:szCs w:val="20"/>
        </w:rPr>
        <w:t xml:space="preserve">образовательного стандарта второго поколения. </w:t>
      </w:r>
    </w:p>
    <w:p w:rsidR="00B812C9" w:rsidRDefault="008B573D">
      <w:pPr>
        <w:pStyle w:val="af8"/>
        <w:numPr>
          <w:ilvl w:val="0"/>
          <w:numId w:val="21"/>
        </w:numPr>
      </w:pPr>
      <w:hyperlink r:id="rId33">
        <w:r w:rsidR="00A73AA6">
          <w:rPr>
            <w:rStyle w:val="-"/>
            <w:rFonts w:ascii="Arial" w:hAnsi="Arial" w:cs="Arial"/>
            <w:sz w:val="20"/>
            <w:szCs w:val="20"/>
          </w:rPr>
          <w:t>http://festival.1september.ru.-</w:t>
        </w:r>
      </w:hyperlink>
      <w:r w:rsidR="00A73AA6">
        <w:rPr>
          <w:rStyle w:val="c12"/>
          <w:rFonts w:ascii="Arial" w:hAnsi="Arial" w:cs="Arial"/>
          <w:sz w:val="20"/>
          <w:szCs w:val="20"/>
        </w:rPr>
        <w:t xml:space="preserve"> Фестиваль педагогических идей «Открытый урок»</w:t>
      </w:r>
    </w:p>
    <w:p w:rsidR="00B812C9" w:rsidRDefault="008B573D">
      <w:pPr>
        <w:pStyle w:val="af8"/>
        <w:numPr>
          <w:ilvl w:val="0"/>
          <w:numId w:val="21"/>
        </w:numPr>
      </w:pPr>
      <w:hyperlink r:id="rId34">
        <w:r w:rsidR="00A73AA6">
          <w:rPr>
            <w:rStyle w:val="-"/>
            <w:rFonts w:ascii="Arial" w:hAnsi="Arial" w:cs="Arial"/>
            <w:sz w:val="20"/>
            <w:szCs w:val="20"/>
            <w:lang w:val="en-US"/>
          </w:rPr>
          <w:t>www</w:t>
        </w:r>
        <w:r w:rsidR="00A73AA6">
          <w:rPr>
            <w:rStyle w:val="-"/>
            <w:rFonts w:ascii="Arial" w:hAnsi="Arial" w:cs="Arial"/>
            <w:sz w:val="20"/>
            <w:szCs w:val="20"/>
          </w:rPr>
          <w:t>.</w:t>
        </w:r>
        <w:proofErr w:type="spellStart"/>
        <w:r w:rsidR="00A73AA6">
          <w:rPr>
            <w:rStyle w:val="-"/>
            <w:rFonts w:ascii="Arial" w:hAnsi="Arial" w:cs="Arial"/>
            <w:sz w:val="20"/>
            <w:szCs w:val="20"/>
            <w:lang w:val="en-US"/>
          </w:rPr>
          <w:t>dopedu</w:t>
        </w:r>
        <w:proofErr w:type="spellEnd"/>
        <w:r w:rsidR="00A73AA6">
          <w:rPr>
            <w:rStyle w:val="-"/>
            <w:rFonts w:ascii="Arial" w:hAnsi="Arial" w:cs="Arial"/>
            <w:sz w:val="20"/>
            <w:szCs w:val="20"/>
          </w:rPr>
          <w:t>.</w:t>
        </w:r>
        <w:proofErr w:type="spellStart"/>
        <w:r w:rsidR="00A73AA6">
          <w:rPr>
            <w:rStyle w:val="-"/>
            <w:rFonts w:ascii="Arial" w:hAnsi="Arial" w:cs="Arial"/>
            <w:sz w:val="20"/>
            <w:szCs w:val="20"/>
            <w:lang w:val="en-US"/>
          </w:rPr>
          <w:t>ru</w:t>
        </w:r>
        <w:proofErr w:type="spellEnd"/>
      </w:hyperlink>
      <w:r w:rsidR="00A73AA6">
        <w:rPr>
          <w:rStyle w:val="c12"/>
          <w:rFonts w:ascii="Arial" w:hAnsi="Arial" w:cs="Arial"/>
          <w:sz w:val="20"/>
          <w:szCs w:val="20"/>
        </w:rPr>
        <w:t xml:space="preserve"> – Портал системы дополнительного образования детей</w:t>
      </w:r>
    </w:p>
    <w:p w:rsidR="00B812C9" w:rsidRDefault="00A73AA6">
      <w:pPr>
        <w:pStyle w:val="af8"/>
        <w:numPr>
          <w:ilvl w:val="0"/>
          <w:numId w:val="21"/>
        </w:numPr>
        <w:rPr>
          <w:rStyle w:val="c12"/>
          <w:rFonts w:ascii="Arial" w:hAnsi="Arial" w:cs="Arial"/>
          <w:sz w:val="20"/>
          <w:szCs w:val="20"/>
        </w:rPr>
      </w:pPr>
      <w:proofErr w:type="spellStart"/>
      <w:r>
        <w:rPr>
          <w:rStyle w:val="c12"/>
          <w:rFonts w:ascii="Arial" w:hAnsi="Arial" w:cs="Arial"/>
          <w:sz w:val="20"/>
          <w:szCs w:val="20"/>
          <w:lang w:val="en-US"/>
        </w:rPr>
        <w:t>dop</w:t>
      </w:r>
      <w:proofErr w:type="spellEnd"/>
      <w:r>
        <w:rPr>
          <w:rStyle w:val="c12"/>
          <w:rFonts w:ascii="Arial" w:hAnsi="Arial" w:cs="Arial"/>
          <w:sz w:val="20"/>
          <w:szCs w:val="20"/>
        </w:rPr>
        <w:t>-</w:t>
      </w:r>
      <w:proofErr w:type="spellStart"/>
      <w:r>
        <w:rPr>
          <w:rStyle w:val="c12"/>
          <w:rFonts w:ascii="Arial" w:hAnsi="Arial" w:cs="Arial"/>
          <w:sz w:val="20"/>
          <w:szCs w:val="20"/>
          <w:lang w:val="en-US"/>
        </w:rPr>
        <w:t>obrazovanie</w:t>
      </w:r>
      <w:proofErr w:type="spellEnd"/>
      <w:r>
        <w:rPr>
          <w:rStyle w:val="c12"/>
          <w:rFonts w:ascii="Arial" w:hAnsi="Arial" w:cs="Arial"/>
          <w:sz w:val="20"/>
          <w:szCs w:val="20"/>
        </w:rPr>
        <w:t>.</w:t>
      </w:r>
      <w:r>
        <w:rPr>
          <w:rStyle w:val="c12"/>
          <w:rFonts w:ascii="Arial" w:hAnsi="Arial" w:cs="Arial"/>
          <w:sz w:val="20"/>
          <w:szCs w:val="20"/>
          <w:lang w:val="en-US"/>
        </w:rPr>
        <w:t>com</w:t>
      </w:r>
      <w:r>
        <w:rPr>
          <w:rStyle w:val="c12"/>
          <w:rFonts w:ascii="Arial" w:hAnsi="Arial" w:cs="Arial"/>
          <w:sz w:val="20"/>
          <w:szCs w:val="20"/>
        </w:rPr>
        <w:t xml:space="preserve"> – «Внешкольник. РФ» - дополнительное образование</w:t>
      </w:r>
    </w:p>
    <w:p w:rsidR="00B812C9" w:rsidRDefault="00A73AA6">
      <w:pPr>
        <w:pStyle w:val="af8"/>
        <w:numPr>
          <w:ilvl w:val="0"/>
          <w:numId w:val="21"/>
        </w:numPr>
        <w:rPr>
          <w:rStyle w:val="c4c5c30"/>
          <w:rFonts w:eastAsia="Arial"/>
          <w:sz w:val="20"/>
          <w:szCs w:val="20"/>
        </w:rPr>
      </w:pPr>
      <w:r>
        <w:rPr>
          <w:rStyle w:val="c12"/>
          <w:rFonts w:ascii="Arial" w:hAnsi="Arial" w:cs="Arial"/>
          <w:sz w:val="20"/>
          <w:szCs w:val="20"/>
          <w:lang w:val="en-US"/>
        </w:rPr>
        <w:t>www</w:t>
      </w:r>
      <w:r>
        <w:rPr>
          <w:rStyle w:val="c32"/>
          <w:rFonts w:ascii="Arial" w:hAnsi="Arial" w:cs="Arial"/>
          <w:sz w:val="20"/>
          <w:szCs w:val="20"/>
        </w:rPr>
        <w:t>.</w:t>
      </w:r>
      <w:r>
        <w:rPr>
          <w:rStyle w:val="c32"/>
          <w:rFonts w:ascii="Arial" w:hAnsi="Arial" w:cs="Arial"/>
          <w:sz w:val="20"/>
          <w:szCs w:val="20"/>
          <w:lang w:val="en-US"/>
        </w:rPr>
        <w:t>work</w:t>
      </w:r>
      <w:r>
        <w:rPr>
          <w:rStyle w:val="c32"/>
          <w:rFonts w:ascii="Arial" w:hAnsi="Arial" w:cs="Arial"/>
          <w:sz w:val="20"/>
          <w:szCs w:val="20"/>
        </w:rPr>
        <w:t>-</w:t>
      </w:r>
      <w:r>
        <w:rPr>
          <w:rStyle w:val="c32"/>
          <w:rFonts w:ascii="Arial" w:hAnsi="Arial" w:cs="Arial"/>
          <w:sz w:val="20"/>
          <w:szCs w:val="20"/>
          <w:lang w:val="en-US"/>
        </w:rPr>
        <w:t>hands</w:t>
      </w:r>
      <w:r>
        <w:rPr>
          <w:rStyle w:val="c32"/>
          <w:rFonts w:ascii="Arial" w:hAnsi="Arial" w:cs="Arial"/>
          <w:sz w:val="20"/>
          <w:szCs w:val="20"/>
        </w:rPr>
        <w:t>.</w:t>
      </w:r>
      <w:proofErr w:type="spellStart"/>
      <w:r>
        <w:rPr>
          <w:rStyle w:val="c32"/>
          <w:rFonts w:ascii="Arial" w:hAnsi="Arial" w:cs="Arial"/>
          <w:sz w:val="20"/>
          <w:szCs w:val="20"/>
          <w:lang w:val="en-US"/>
        </w:rPr>
        <w:t>ru</w:t>
      </w:r>
      <w:proofErr w:type="spellEnd"/>
      <w:r>
        <w:rPr>
          <w:rStyle w:val="c4c5c30"/>
          <w:rFonts w:eastAsia="Arial"/>
          <w:sz w:val="20"/>
          <w:szCs w:val="20"/>
        </w:rPr>
        <w:t xml:space="preserve">- </w:t>
      </w:r>
      <w:r>
        <w:rPr>
          <w:rStyle w:val="c32"/>
          <w:rFonts w:ascii="Arial" w:hAnsi="Arial" w:cs="Arial"/>
          <w:sz w:val="20"/>
          <w:szCs w:val="20"/>
        </w:rPr>
        <w:t>сайт</w:t>
      </w:r>
      <w:r>
        <w:rPr>
          <w:rStyle w:val="c32"/>
          <w:rFonts w:ascii="Arial" w:hAnsi="Arial" w:cs="Arial"/>
          <w:sz w:val="20"/>
          <w:szCs w:val="20"/>
          <w:lang w:val="en-US"/>
        </w:rPr>
        <w:t> </w:t>
      </w:r>
      <w:r>
        <w:rPr>
          <w:rStyle w:val="c32"/>
          <w:rFonts w:ascii="Arial" w:hAnsi="Arial" w:cs="Arial"/>
          <w:sz w:val="20"/>
          <w:szCs w:val="20"/>
        </w:rPr>
        <w:t xml:space="preserve">Магия рукоделия: История </w:t>
      </w:r>
      <w:proofErr w:type="spellStart"/>
      <w:r>
        <w:rPr>
          <w:rStyle w:val="c32"/>
          <w:rFonts w:ascii="Arial" w:hAnsi="Arial" w:cs="Arial"/>
          <w:sz w:val="20"/>
          <w:szCs w:val="20"/>
        </w:rPr>
        <w:t>Топиария</w:t>
      </w:r>
      <w:proofErr w:type="spellEnd"/>
      <w:r>
        <w:rPr>
          <w:rStyle w:val="c32"/>
          <w:rFonts w:ascii="Arial" w:hAnsi="Arial" w:cs="Arial"/>
          <w:sz w:val="20"/>
          <w:szCs w:val="20"/>
        </w:rPr>
        <w:t>.</w:t>
      </w:r>
      <w:r>
        <w:rPr>
          <w:rStyle w:val="c4c5c30"/>
          <w:rFonts w:eastAsia="Arial"/>
          <w:sz w:val="20"/>
          <w:szCs w:val="20"/>
        </w:rPr>
        <w:t> </w:t>
      </w:r>
    </w:p>
    <w:p w:rsidR="00B812C9" w:rsidRDefault="00A73AA6">
      <w:pPr>
        <w:pStyle w:val="afd"/>
        <w:numPr>
          <w:ilvl w:val="0"/>
          <w:numId w:val="21"/>
        </w:numPr>
      </w:pPr>
      <w:r>
        <w:rPr>
          <w:rFonts w:ascii="Arial" w:hAnsi="Arial" w:cs="Arial"/>
          <w:sz w:val="20"/>
          <w:szCs w:val="20"/>
        </w:rPr>
        <w:t xml:space="preserve">Сайт Страна Мастеров </w:t>
      </w:r>
      <w:hyperlink r:id="rId35">
        <w:r>
          <w:rPr>
            <w:rStyle w:val="-"/>
            <w:rFonts w:ascii="Arial" w:hAnsi="Arial" w:cs="Arial"/>
            <w:b/>
            <w:sz w:val="20"/>
            <w:szCs w:val="20"/>
            <w:lang w:val="en-US"/>
          </w:rPr>
          <w:t>http</w:t>
        </w:r>
        <w:r>
          <w:rPr>
            <w:rStyle w:val="-"/>
            <w:rFonts w:ascii="Arial" w:hAnsi="Arial" w:cs="Arial"/>
            <w:b/>
            <w:sz w:val="20"/>
            <w:szCs w:val="20"/>
          </w:rPr>
          <w:t>://</w:t>
        </w:r>
        <w:proofErr w:type="spellStart"/>
        <w:r>
          <w:rPr>
            <w:rStyle w:val="-"/>
            <w:rFonts w:ascii="Arial" w:hAnsi="Arial" w:cs="Arial"/>
            <w:b/>
            <w:sz w:val="20"/>
            <w:szCs w:val="20"/>
            <w:lang w:val="en-US"/>
          </w:rPr>
          <w:t>stranamasterov</w:t>
        </w:r>
        <w:proofErr w:type="spellEnd"/>
        <w:r>
          <w:rPr>
            <w:rStyle w:val="-"/>
            <w:rFonts w:ascii="Arial" w:hAnsi="Arial" w:cs="Arial"/>
            <w:b/>
            <w:sz w:val="20"/>
            <w:szCs w:val="20"/>
          </w:rPr>
          <w:t>.</w:t>
        </w:r>
        <w:proofErr w:type="spellStart"/>
        <w:r>
          <w:rPr>
            <w:rStyle w:val="-"/>
            <w:rFonts w:ascii="Arial" w:hAnsi="Arial" w:cs="Arial"/>
            <w:b/>
            <w:sz w:val="20"/>
            <w:szCs w:val="20"/>
            <w:lang w:val="en-US"/>
          </w:rPr>
          <w:t>ru</w:t>
        </w:r>
        <w:proofErr w:type="spellEnd"/>
      </w:hyperlink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A73AA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031865" cy="8531860"/>
            <wp:effectExtent l="0" t="0" r="0" b="0"/>
            <wp:docPr id="21" name="Рисунок 28" descr="C:\Users\Администратор\Documents\2020_03_04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8" descr="C:\Users\Администратор\Documents\2020_03_04\IMG_0018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853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12C9" w:rsidRDefault="00B812C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  <w:sectPr w:rsidR="00B812C9" w:rsidSect="008B573D">
          <w:footerReference w:type="default" r:id="rId37"/>
          <w:pgSz w:w="11906" w:h="16838"/>
          <w:pgMar w:top="709" w:right="851" w:bottom="1134" w:left="851" w:header="0" w:footer="709" w:gutter="0"/>
          <w:cols w:space="720"/>
          <w:formProt w:val="0"/>
          <w:docGrid w:linePitch="360" w:charSpace="4096"/>
        </w:sectPr>
      </w:pPr>
    </w:p>
    <w:p w:rsidR="00B812C9" w:rsidRDefault="00A73AA6">
      <w:pPr>
        <w:pStyle w:val="af7"/>
        <w:jc w:val="left"/>
      </w:pPr>
      <w:r>
        <w:rPr>
          <w:noProof/>
        </w:rPr>
        <w:lastRenderedPageBreak/>
        <w:drawing>
          <wp:inline distT="0" distB="0" distL="0" distR="0">
            <wp:extent cx="6281420" cy="8884920"/>
            <wp:effectExtent l="0" t="0" r="0" b="0"/>
            <wp:docPr id="22" name="Рисунок 30" descr="C:\Users\Администратор\Documents\2020_03_04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30" descr="C:\Users\Администратор\Documents\2020_03_04\IMG_0020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20" cy="888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812C9">
      <w:footerReference w:type="default" r:id="rId39"/>
      <w:pgSz w:w="11906" w:h="16838"/>
      <w:pgMar w:top="709" w:right="850" w:bottom="1134" w:left="1701" w:header="0" w:footer="708" w:gutter="0"/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E38B5" w:rsidRDefault="008E38B5">
      <w:pPr>
        <w:spacing w:after="0" w:line="240" w:lineRule="auto"/>
      </w:pPr>
      <w:r>
        <w:separator/>
      </w:r>
    </w:p>
  </w:endnote>
  <w:endnote w:type="continuationSeparator" w:id="0">
    <w:p w:rsidR="008E38B5" w:rsidRDefault="008E38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Sans">
    <w:altName w:val="Arial"/>
    <w:charset w:val="01"/>
    <w:family w:val="swiss"/>
    <w:pitch w:val="default"/>
  </w:font>
  <w:font w:name="Noto Sans Devanagari">
    <w:altName w:val="Times New Roman"/>
    <w:panose1 w:val="00000000000000000000"/>
    <w:charset w:val="00"/>
    <w:family w:val="roman"/>
    <w:notTrueType/>
    <w:pitch w:val="default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54005616"/>
      <w:docPartObj>
        <w:docPartGallery w:val="Page Numbers (Bottom of Page)"/>
        <w:docPartUnique/>
      </w:docPartObj>
    </w:sdtPr>
    <w:sdtEndPr/>
    <w:sdtContent>
      <w:p w:rsidR="008E38B5" w:rsidRDefault="008E38B5">
        <w:pPr>
          <w:pStyle w:val="afb"/>
          <w:jc w:val="right"/>
        </w:pPr>
        <w:r>
          <w:fldChar w:fldCharType="begin"/>
        </w:r>
        <w:r>
          <w:instrText>PAGE</w:instrText>
        </w:r>
        <w:r>
          <w:fldChar w:fldCharType="separate"/>
        </w:r>
        <w:r w:rsidR="008B573D">
          <w:rPr>
            <w:noProof/>
          </w:rPr>
          <w:t>2</w:t>
        </w:r>
        <w:r>
          <w:fldChar w:fldCharType="end"/>
        </w:r>
      </w:p>
      <w:p w:rsidR="008E38B5" w:rsidRDefault="008B573D">
        <w:pPr>
          <w:pStyle w:val="afb"/>
        </w:pP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35470955"/>
      <w:docPartObj>
        <w:docPartGallery w:val="Page Numbers (Bottom of Page)"/>
        <w:docPartUnique/>
      </w:docPartObj>
    </w:sdtPr>
    <w:sdtEndPr/>
    <w:sdtContent>
      <w:p w:rsidR="008E38B5" w:rsidRDefault="008E38B5">
        <w:pPr>
          <w:pStyle w:val="afb"/>
          <w:jc w:val="right"/>
        </w:pPr>
        <w:r>
          <w:fldChar w:fldCharType="begin"/>
        </w:r>
        <w:r>
          <w:instrText>PAGE</w:instrText>
        </w:r>
        <w:r>
          <w:fldChar w:fldCharType="separate"/>
        </w:r>
        <w:r w:rsidR="008B573D">
          <w:rPr>
            <w:noProof/>
          </w:rPr>
          <w:t>43</w:t>
        </w:r>
        <w:r>
          <w:fldChar w:fldCharType="end"/>
        </w:r>
      </w:p>
      <w:p w:rsidR="008E38B5" w:rsidRDefault="008B573D">
        <w:pPr>
          <w:pStyle w:val="afb"/>
        </w:pP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E38B5" w:rsidRDefault="008E38B5">
      <w:pPr>
        <w:spacing w:after="0" w:line="240" w:lineRule="auto"/>
      </w:pPr>
      <w:r>
        <w:separator/>
      </w:r>
    </w:p>
  </w:footnote>
  <w:footnote w:type="continuationSeparator" w:id="0">
    <w:p w:rsidR="008E38B5" w:rsidRDefault="008E38B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863944"/>
    <w:multiLevelType w:val="multilevel"/>
    <w:tmpl w:val="558A1820"/>
    <w:lvl w:ilvl="0">
      <w:start w:val="1"/>
      <w:numFmt w:val="bullet"/>
      <w:lvlText w:val="-"/>
      <w:lvlJc w:val="left"/>
      <w:pPr>
        <w:tabs>
          <w:tab w:val="num" w:pos="1080"/>
        </w:tabs>
        <w:ind w:left="1080" w:hanging="375"/>
      </w:pPr>
      <w:rPr>
        <w:rFonts w:ascii="Times New Roman" w:hAnsi="Times New Roman" w:cs="Times New Roman" w:hint="default"/>
        <w:b w:val="0"/>
        <w:sz w:val="24"/>
      </w:rPr>
    </w:lvl>
    <w:lvl w:ilvl="1">
      <w:start w:val="1"/>
      <w:numFmt w:val="bullet"/>
      <w:lvlText w:val="o"/>
      <w:lvlJc w:val="left"/>
      <w:pPr>
        <w:tabs>
          <w:tab w:val="num" w:pos="1785"/>
        </w:tabs>
        <w:ind w:left="1785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505"/>
        </w:tabs>
        <w:ind w:left="2505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3225"/>
        </w:tabs>
        <w:ind w:left="3225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945"/>
        </w:tabs>
        <w:ind w:left="3945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665"/>
        </w:tabs>
        <w:ind w:left="4665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385"/>
        </w:tabs>
        <w:ind w:left="5385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6105"/>
        </w:tabs>
        <w:ind w:left="6105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825"/>
        </w:tabs>
        <w:ind w:left="6825" w:hanging="360"/>
      </w:pPr>
      <w:rPr>
        <w:rFonts w:ascii="Wingdings" w:hAnsi="Wingdings" w:cs="Wingdings" w:hint="default"/>
      </w:rPr>
    </w:lvl>
  </w:abstractNum>
  <w:abstractNum w:abstractNumId="1">
    <w:nsid w:val="15046C39"/>
    <w:multiLevelType w:val="multilevel"/>
    <w:tmpl w:val="2818A094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2">
    <w:nsid w:val="19661DF4"/>
    <w:multiLevelType w:val="multilevel"/>
    <w:tmpl w:val="9168C76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nsid w:val="1CD14735"/>
    <w:multiLevelType w:val="multilevel"/>
    <w:tmpl w:val="E368B78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nsid w:val="1FC91A5A"/>
    <w:multiLevelType w:val="multilevel"/>
    <w:tmpl w:val="27040CC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>
    <w:nsid w:val="3E2A0830"/>
    <w:multiLevelType w:val="multilevel"/>
    <w:tmpl w:val="A7108CEC"/>
    <w:lvl w:ilvl="0">
      <w:start w:val="1"/>
      <w:numFmt w:val="bullet"/>
      <w:lvlText w:val=""/>
      <w:lvlJc w:val="left"/>
      <w:pPr>
        <w:ind w:left="1287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6">
    <w:nsid w:val="3EDF36FE"/>
    <w:multiLevelType w:val="multilevel"/>
    <w:tmpl w:val="CAB63772"/>
    <w:lvl w:ilvl="0">
      <w:start w:val="1"/>
      <w:numFmt w:val="bullet"/>
      <w:lvlText w:val=""/>
      <w:lvlJc w:val="left"/>
      <w:pPr>
        <w:ind w:left="1287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7">
    <w:nsid w:val="4370600F"/>
    <w:multiLevelType w:val="multilevel"/>
    <w:tmpl w:val="D8C46A12"/>
    <w:lvl w:ilvl="0">
      <w:start w:val="1"/>
      <w:numFmt w:val="decimal"/>
      <w:lvlText w:val="%1"/>
      <w:lvlJc w:val="left"/>
      <w:pPr>
        <w:ind w:left="360" w:hanging="360"/>
      </w:pPr>
      <w:rPr>
        <w:rFonts w:cs="Times New Roman"/>
      </w:rPr>
    </w:lvl>
    <w:lvl w:ilvl="1">
      <w:start w:val="2"/>
      <w:numFmt w:val="decimal"/>
      <w:lvlText w:val="%1.%2"/>
      <w:lvlJc w:val="left"/>
      <w:pPr>
        <w:ind w:left="502" w:hanging="360"/>
      </w:pPr>
      <w:rPr>
        <w:rFonts w:cs="Times New Roman"/>
      </w:rPr>
    </w:lvl>
    <w:lvl w:ilvl="2">
      <w:start w:val="1"/>
      <w:numFmt w:val="decimal"/>
      <w:lvlText w:val="%1.%2.%3"/>
      <w:lvlJc w:val="left"/>
      <w:pPr>
        <w:ind w:left="1004" w:hanging="720"/>
      </w:pPr>
      <w:rPr>
        <w:rFonts w:cs="Times New Roman"/>
      </w:rPr>
    </w:lvl>
    <w:lvl w:ilvl="3">
      <w:start w:val="1"/>
      <w:numFmt w:val="decimal"/>
      <w:lvlText w:val="%1.%2.%3.%4"/>
      <w:lvlJc w:val="left"/>
      <w:pPr>
        <w:ind w:left="1146" w:hanging="720"/>
      </w:pPr>
      <w:rPr>
        <w:rFonts w:cs="Times New Roman"/>
      </w:rPr>
    </w:lvl>
    <w:lvl w:ilvl="4">
      <w:start w:val="1"/>
      <w:numFmt w:val="decimal"/>
      <w:lvlText w:val="%1.%2.%3.%4.%5"/>
      <w:lvlJc w:val="left"/>
      <w:pPr>
        <w:ind w:left="1648" w:hanging="1080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ind w:left="1790" w:hanging="1080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ind w:left="2292" w:hanging="1440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ind w:left="2434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2936" w:hanging="1800"/>
      </w:pPr>
      <w:rPr>
        <w:rFonts w:cs="Times New Roman"/>
      </w:rPr>
    </w:lvl>
  </w:abstractNum>
  <w:abstractNum w:abstractNumId="8">
    <w:nsid w:val="48E95BD0"/>
    <w:multiLevelType w:val="multilevel"/>
    <w:tmpl w:val="2564B4F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>
    <w:nsid w:val="492900FA"/>
    <w:multiLevelType w:val="multilevel"/>
    <w:tmpl w:val="469AF03E"/>
    <w:lvl w:ilvl="0">
      <w:start w:val="1"/>
      <w:numFmt w:val="decimal"/>
      <w:lvlText w:val="%1."/>
      <w:lvlJc w:val="left"/>
      <w:pPr>
        <w:ind w:left="644" w:hanging="360"/>
      </w:pPr>
      <w:rPr>
        <w:rFonts w:ascii="Arial" w:hAnsi="Arial"/>
        <w:b/>
        <w:sz w:val="2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02D25A7"/>
    <w:multiLevelType w:val="multilevel"/>
    <w:tmpl w:val="478C5B4C"/>
    <w:lvl w:ilvl="0">
      <w:start w:val="1"/>
      <w:numFmt w:val="decimal"/>
      <w:lvlText w:val="%1."/>
      <w:lvlJc w:val="left"/>
      <w:pPr>
        <w:ind w:left="1069" w:hanging="360"/>
      </w:p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536C13FD"/>
    <w:multiLevelType w:val="multilevel"/>
    <w:tmpl w:val="2A7EA79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>
    <w:nsid w:val="56B94A2D"/>
    <w:multiLevelType w:val="multilevel"/>
    <w:tmpl w:val="BBAE8A0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3">
    <w:nsid w:val="60DB704A"/>
    <w:multiLevelType w:val="multilevel"/>
    <w:tmpl w:val="2EF02394"/>
    <w:lvl w:ilvl="0">
      <w:start w:val="1"/>
      <w:numFmt w:val="bullet"/>
      <w:lvlText w:val=""/>
      <w:lvlJc w:val="left"/>
      <w:pPr>
        <w:ind w:left="1287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14">
    <w:nsid w:val="60EE55F5"/>
    <w:multiLevelType w:val="multilevel"/>
    <w:tmpl w:val="DCECEAF0"/>
    <w:lvl w:ilvl="0">
      <w:start w:val="1"/>
      <w:numFmt w:val="bullet"/>
      <w:lvlText w:val="-"/>
      <w:lvlJc w:val="left"/>
      <w:pPr>
        <w:tabs>
          <w:tab w:val="num" w:pos="1080"/>
        </w:tabs>
        <w:ind w:left="1080" w:hanging="375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5">
    <w:nsid w:val="62FF0BE6"/>
    <w:multiLevelType w:val="multilevel"/>
    <w:tmpl w:val="3E186DCE"/>
    <w:lvl w:ilvl="0">
      <w:start w:val="1"/>
      <w:numFmt w:val="decimal"/>
      <w:lvlText w:val="%1"/>
      <w:lvlJc w:val="left"/>
      <w:pPr>
        <w:ind w:left="360" w:hanging="360"/>
      </w:pPr>
      <w:rPr>
        <w:rFonts w:cs="Times New Roman CYR"/>
      </w:rPr>
    </w:lvl>
    <w:lvl w:ilvl="1">
      <w:start w:val="1"/>
      <w:numFmt w:val="decimal"/>
      <w:lvlText w:val="%1.%2"/>
      <w:lvlJc w:val="left"/>
      <w:pPr>
        <w:ind w:left="502" w:hanging="360"/>
      </w:pPr>
      <w:rPr>
        <w:rFonts w:cs="Times New Roman CYR"/>
      </w:rPr>
    </w:lvl>
    <w:lvl w:ilvl="2">
      <w:start w:val="1"/>
      <w:numFmt w:val="decimal"/>
      <w:lvlText w:val="%1.%2.%3"/>
      <w:lvlJc w:val="left"/>
      <w:pPr>
        <w:ind w:left="1004" w:hanging="720"/>
      </w:pPr>
      <w:rPr>
        <w:rFonts w:cs="Times New Roman CYR"/>
      </w:rPr>
    </w:lvl>
    <w:lvl w:ilvl="3">
      <w:start w:val="1"/>
      <w:numFmt w:val="decimal"/>
      <w:lvlText w:val="%1.%2.%3.%4"/>
      <w:lvlJc w:val="left"/>
      <w:pPr>
        <w:ind w:left="1146" w:hanging="720"/>
      </w:pPr>
      <w:rPr>
        <w:rFonts w:cs="Times New Roman CYR"/>
      </w:rPr>
    </w:lvl>
    <w:lvl w:ilvl="4">
      <w:start w:val="1"/>
      <w:numFmt w:val="decimal"/>
      <w:lvlText w:val="%1.%2.%3.%4.%5"/>
      <w:lvlJc w:val="left"/>
      <w:pPr>
        <w:ind w:left="1648" w:hanging="1080"/>
      </w:pPr>
      <w:rPr>
        <w:rFonts w:cs="Times New Roman CYR"/>
      </w:rPr>
    </w:lvl>
    <w:lvl w:ilvl="5">
      <w:start w:val="1"/>
      <w:numFmt w:val="decimal"/>
      <w:lvlText w:val="%1.%2.%3.%4.%5.%6"/>
      <w:lvlJc w:val="left"/>
      <w:pPr>
        <w:ind w:left="1790" w:hanging="1080"/>
      </w:pPr>
      <w:rPr>
        <w:rFonts w:cs="Times New Roman CYR"/>
      </w:rPr>
    </w:lvl>
    <w:lvl w:ilvl="6">
      <w:start w:val="1"/>
      <w:numFmt w:val="decimal"/>
      <w:lvlText w:val="%1.%2.%3.%4.%5.%6.%7"/>
      <w:lvlJc w:val="left"/>
      <w:pPr>
        <w:ind w:left="2292" w:hanging="1440"/>
      </w:pPr>
      <w:rPr>
        <w:rFonts w:cs="Times New Roman CYR"/>
      </w:rPr>
    </w:lvl>
    <w:lvl w:ilvl="7">
      <w:start w:val="1"/>
      <w:numFmt w:val="decimal"/>
      <w:lvlText w:val="%1.%2.%3.%4.%5.%6.%7.%8"/>
      <w:lvlJc w:val="left"/>
      <w:pPr>
        <w:ind w:left="2434" w:hanging="1440"/>
      </w:pPr>
      <w:rPr>
        <w:rFonts w:cs="Times New Roman CYR"/>
      </w:rPr>
    </w:lvl>
    <w:lvl w:ilvl="8">
      <w:start w:val="1"/>
      <w:numFmt w:val="decimal"/>
      <w:lvlText w:val="%1.%2.%3.%4.%5.%6.%7.%8.%9"/>
      <w:lvlJc w:val="left"/>
      <w:pPr>
        <w:ind w:left="2936" w:hanging="1800"/>
      </w:pPr>
      <w:rPr>
        <w:rFonts w:cs="Times New Roman CYR"/>
      </w:rPr>
    </w:lvl>
  </w:abstractNum>
  <w:abstractNum w:abstractNumId="16">
    <w:nsid w:val="6E091A24"/>
    <w:multiLevelType w:val="multilevel"/>
    <w:tmpl w:val="0B6C9BC6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/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>
    <w:nsid w:val="71FD4EB5"/>
    <w:multiLevelType w:val="multilevel"/>
    <w:tmpl w:val="7FEAB0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18">
    <w:nsid w:val="75186203"/>
    <w:multiLevelType w:val="multilevel"/>
    <w:tmpl w:val="CAA005F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9">
    <w:nsid w:val="776D5155"/>
    <w:multiLevelType w:val="multilevel"/>
    <w:tmpl w:val="BBAAE70E"/>
    <w:lvl w:ilvl="0">
      <w:start w:val="1"/>
      <w:numFmt w:val="bullet"/>
      <w:lvlText w:val="-"/>
      <w:lvlJc w:val="left"/>
      <w:pPr>
        <w:tabs>
          <w:tab w:val="num" w:pos="1080"/>
        </w:tabs>
        <w:ind w:left="1080" w:hanging="375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0">
    <w:nsid w:val="7986492C"/>
    <w:multiLevelType w:val="multilevel"/>
    <w:tmpl w:val="E86884B0"/>
    <w:lvl w:ilvl="0">
      <w:start w:val="1"/>
      <w:numFmt w:val="decimal"/>
      <w:lvlText w:val="%1"/>
      <w:lvlJc w:val="left"/>
      <w:pPr>
        <w:ind w:left="360" w:hanging="360"/>
      </w:pPr>
      <w:rPr>
        <w:rFonts w:cs="Times New Roman CYR"/>
      </w:rPr>
    </w:lvl>
    <w:lvl w:ilvl="1">
      <w:start w:val="1"/>
      <w:numFmt w:val="decimal"/>
      <w:lvlText w:val="%1.%2"/>
      <w:lvlJc w:val="left"/>
      <w:pPr>
        <w:ind w:left="502" w:hanging="360"/>
      </w:pPr>
      <w:rPr>
        <w:rFonts w:cs="Times New Roman CYR"/>
        <w:b/>
      </w:rPr>
    </w:lvl>
    <w:lvl w:ilvl="2">
      <w:start w:val="1"/>
      <w:numFmt w:val="decimal"/>
      <w:lvlText w:val="%1.%2.%3"/>
      <w:lvlJc w:val="left"/>
      <w:pPr>
        <w:ind w:left="1004" w:hanging="720"/>
      </w:pPr>
      <w:rPr>
        <w:rFonts w:cs="Times New Roman CYR"/>
      </w:rPr>
    </w:lvl>
    <w:lvl w:ilvl="3">
      <w:start w:val="1"/>
      <w:numFmt w:val="decimal"/>
      <w:lvlText w:val="%1.%2.%3.%4"/>
      <w:lvlJc w:val="left"/>
      <w:pPr>
        <w:ind w:left="1146" w:hanging="720"/>
      </w:pPr>
      <w:rPr>
        <w:rFonts w:cs="Times New Roman CYR"/>
      </w:rPr>
    </w:lvl>
    <w:lvl w:ilvl="4">
      <w:start w:val="1"/>
      <w:numFmt w:val="decimal"/>
      <w:lvlText w:val="%1.%2.%3.%4.%5"/>
      <w:lvlJc w:val="left"/>
      <w:pPr>
        <w:ind w:left="1648" w:hanging="1080"/>
      </w:pPr>
      <w:rPr>
        <w:rFonts w:cs="Times New Roman CYR"/>
      </w:rPr>
    </w:lvl>
    <w:lvl w:ilvl="5">
      <w:start w:val="1"/>
      <w:numFmt w:val="decimal"/>
      <w:lvlText w:val="%1.%2.%3.%4.%5.%6"/>
      <w:lvlJc w:val="left"/>
      <w:pPr>
        <w:ind w:left="1790" w:hanging="1080"/>
      </w:pPr>
      <w:rPr>
        <w:rFonts w:cs="Times New Roman CYR"/>
      </w:rPr>
    </w:lvl>
    <w:lvl w:ilvl="6">
      <w:start w:val="1"/>
      <w:numFmt w:val="decimal"/>
      <w:lvlText w:val="%1.%2.%3.%4.%5.%6.%7"/>
      <w:lvlJc w:val="left"/>
      <w:pPr>
        <w:ind w:left="2292" w:hanging="1440"/>
      </w:pPr>
      <w:rPr>
        <w:rFonts w:cs="Times New Roman CYR"/>
      </w:rPr>
    </w:lvl>
    <w:lvl w:ilvl="7">
      <w:start w:val="1"/>
      <w:numFmt w:val="decimal"/>
      <w:lvlText w:val="%1.%2.%3.%4.%5.%6.%7.%8"/>
      <w:lvlJc w:val="left"/>
      <w:pPr>
        <w:ind w:left="2434" w:hanging="1440"/>
      </w:pPr>
      <w:rPr>
        <w:rFonts w:cs="Times New Roman CYR"/>
      </w:rPr>
    </w:lvl>
    <w:lvl w:ilvl="8">
      <w:start w:val="1"/>
      <w:numFmt w:val="decimal"/>
      <w:lvlText w:val="%1.%2.%3.%4.%5.%6.%7.%8.%9"/>
      <w:lvlJc w:val="left"/>
      <w:pPr>
        <w:ind w:left="2936" w:hanging="1800"/>
      </w:pPr>
      <w:rPr>
        <w:rFonts w:cs="Times New Roman CYR"/>
      </w:rPr>
    </w:lvl>
  </w:abstractNum>
  <w:abstractNum w:abstractNumId="21">
    <w:nsid w:val="7C1D3DB8"/>
    <w:multiLevelType w:val="multilevel"/>
    <w:tmpl w:val="F30CBC7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0"/>
  </w:num>
  <w:num w:numId="2">
    <w:abstractNumId w:val="19"/>
  </w:num>
  <w:num w:numId="3">
    <w:abstractNumId w:val="14"/>
  </w:num>
  <w:num w:numId="4">
    <w:abstractNumId w:val="7"/>
  </w:num>
  <w:num w:numId="5">
    <w:abstractNumId w:val="15"/>
  </w:num>
  <w:num w:numId="6">
    <w:abstractNumId w:val="20"/>
  </w:num>
  <w:num w:numId="7">
    <w:abstractNumId w:val="16"/>
  </w:num>
  <w:num w:numId="8">
    <w:abstractNumId w:val="10"/>
  </w:num>
  <w:num w:numId="9">
    <w:abstractNumId w:val="17"/>
  </w:num>
  <w:num w:numId="10">
    <w:abstractNumId w:val="13"/>
  </w:num>
  <w:num w:numId="11">
    <w:abstractNumId w:val="3"/>
  </w:num>
  <w:num w:numId="12">
    <w:abstractNumId w:val="4"/>
  </w:num>
  <w:num w:numId="13">
    <w:abstractNumId w:val="2"/>
  </w:num>
  <w:num w:numId="14">
    <w:abstractNumId w:val="5"/>
  </w:num>
  <w:num w:numId="15">
    <w:abstractNumId w:val="12"/>
  </w:num>
  <w:num w:numId="16">
    <w:abstractNumId w:val="21"/>
  </w:num>
  <w:num w:numId="17">
    <w:abstractNumId w:val="18"/>
  </w:num>
  <w:num w:numId="18">
    <w:abstractNumId w:val="8"/>
  </w:num>
  <w:num w:numId="19">
    <w:abstractNumId w:val="11"/>
  </w:num>
  <w:num w:numId="20">
    <w:abstractNumId w:val="6"/>
  </w:num>
  <w:num w:numId="21">
    <w:abstractNumId w:val="9"/>
  </w:num>
  <w:num w:numId="2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B812C9"/>
    <w:rsid w:val="000A0731"/>
    <w:rsid w:val="000A0DC7"/>
    <w:rsid w:val="00315741"/>
    <w:rsid w:val="008B573D"/>
    <w:rsid w:val="008E38B5"/>
    <w:rsid w:val="00983C31"/>
    <w:rsid w:val="00A53336"/>
    <w:rsid w:val="00A73AA6"/>
    <w:rsid w:val="00B812C9"/>
    <w:rsid w:val="00CB7543"/>
    <w:rsid w:val="00CC7B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38CD"/>
    <w:pPr>
      <w:spacing w:after="200" w:line="276" w:lineRule="auto"/>
    </w:pPr>
  </w:style>
  <w:style w:type="paragraph" w:styleId="1">
    <w:name w:val="heading 1"/>
    <w:basedOn w:val="a"/>
    <w:qFormat/>
    <w:rsid w:val="00D17093"/>
    <w:pPr>
      <w:keepNext/>
      <w:spacing w:after="0" w:line="240" w:lineRule="auto"/>
      <w:ind w:left="-540"/>
      <w:jc w:val="center"/>
      <w:outlineLvl w:val="0"/>
    </w:pPr>
    <w:rPr>
      <w:rFonts w:ascii="Times New Roman" w:eastAsia="Times New Roman" w:hAnsi="Times New Roman" w:cs="Times New Roman"/>
      <w:b/>
      <w:bCs/>
      <w:sz w:val="90"/>
      <w:szCs w:val="24"/>
    </w:rPr>
  </w:style>
  <w:style w:type="paragraph" w:styleId="2">
    <w:name w:val="heading 2"/>
    <w:basedOn w:val="a"/>
    <w:uiPriority w:val="9"/>
    <w:unhideWhenUsed/>
    <w:qFormat/>
    <w:rsid w:val="00D17093"/>
    <w:pPr>
      <w:keepNext/>
      <w:keepLines/>
      <w:spacing w:before="200" w:after="0" w:line="240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1"/>
    <w:qFormat/>
    <w:rsid w:val="00D17093"/>
    <w:rPr>
      <w:rFonts w:ascii="Times New Roman" w:eastAsia="Times New Roman" w:hAnsi="Times New Roman" w:cs="Times New Roman"/>
      <w:b/>
      <w:bCs/>
      <w:sz w:val="90"/>
      <w:szCs w:val="24"/>
    </w:rPr>
  </w:style>
  <w:style w:type="character" w:customStyle="1" w:styleId="20">
    <w:name w:val="Заголовок 2 Знак"/>
    <w:basedOn w:val="a0"/>
    <w:uiPriority w:val="9"/>
    <w:semiHidden/>
    <w:qFormat/>
    <w:rsid w:val="00D1709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a3">
    <w:name w:val="Основной текст Знак"/>
    <w:basedOn w:val="a0"/>
    <w:semiHidden/>
    <w:qFormat/>
    <w:rsid w:val="00D17093"/>
    <w:rPr>
      <w:rFonts w:ascii="Times New Roman" w:eastAsia="Times New Roman" w:hAnsi="Times New Roman" w:cs="Times New Roman"/>
      <w:sz w:val="28"/>
      <w:szCs w:val="24"/>
    </w:rPr>
  </w:style>
  <w:style w:type="character" w:customStyle="1" w:styleId="21">
    <w:name w:val="Основной текст 2 Знак"/>
    <w:basedOn w:val="a0"/>
    <w:link w:val="22"/>
    <w:semiHidden/>
    <w:qFormat/>
    <w:rsid w:val="00D17093"/>
    <w:rPr>
      <w:rFonts w:ascii="Times New Roman" w:eastAsia="Times New Roman" w:hAnsi="Times New Roman" w:cs="Times New Roman"/>
      <w:sz w:val="28"/>
      <w:szCs w:val="24"/>
    </w:rPr>
  </w:style>
  <w:style w:type="character" w:customStyle="1" w:styleId="a4">
    <w:name w:val="Основной текст с отступом Знак"/>
    <w:basedOn w:val="a0"/>
    <w:qFormat/>
    <w:rsid w:val="00D17093"/>
    <w:rPr>
      <w:rFonts w:ascii="Times New Roman" w:eastAsia="Times New Roman" w:hAnsi="Times New Roman" w:cs="Times New Roman"/>
      <w:sz w:val="24"/>
      <w:szCs w:val="24"/>
    </w:rPr>
  </w:style>
  <w:style w:type="character" w:customStyle="1" w:styleId="a5">
    <w:name w:val="Название Знак"/>
    <w:basedOn w:val="a0"/>
    <w:qFormat/>
    <w:rsid w:val="00D17093"/>
    <w:rPr>
      <w:rFonts w:ascii="Times New Roman" w:eastAsia="Times New Roman" w:hAnsi="Times New Roman" w:cs="Times New Roman"/>
      <w:b/>
      <w:bCs/>
      <w:sz w:val="32"/>
      <w:szCs w:val="24"/>
    </w:rPr>
  </w:style>
  <w:style w:type="character" w:customStyle="1" w:styleId="-">
    <w:name w:val="Интернет-ссылка"/>
    <w:basedOn w:val="a0"/>
    <w:uiPriority w:val="99"/>
    <w:unhideWhenUsed/>
    <w:rsid w:val="00D17093"/>
    <w:rPr>
      <w:color w:val="0000FF" w:themeColor="hyperlink"/>
      <w:u w:val="single"/>
    </w:rPr>
  </w:style>
  <w:style w:type="character" w:styleId="a6">
    <w:name w:val="Strong"/>
    <w:uiPriority w:val="22"/>
    <w:qFormat/>
    <w:rsid w:val="00D17093"/>
    <w:rPr>
      <w:b/>
      <w:bCs/>
    </w:rPr>
  </w:style>
  <w:style w:type="character" w:customStyle="1" w:styleId="apple-converted-space">
    <w:name w:val="apple-converted-space"/>
    <w:basedOn w:val="a0"/>
    <w:qFormat/>
    <w:rsid w:val="00D17093"/>
  </w:style>
  <w:style w:type="character" w:customStyle="1" w:styleId="a7">
    <w:name w:val="Верхний колонтитул Знак"/>
    <w:basedOn w:val="a0"/>
    <w:uiPriority w:val="99"/>
    <w:qFormat/>
    <w:rsid w:val="00070EEB"/>
    <w:rPr>
      <w:rFonts w:ascii="Calibri" w:eastAsia="Calibri" w:hAnsi="Calibri" w:cs="Times New Roman"/>
      <w:lang w:eastAsia="en-US"/>
    </w:rPr>
  </w:style>
  <w:style w:type="character" w:customStyle="1" w:styleId="a8">
    <w:name w:val="Нижний колонтитул Знак"/>
    <w:basedOn w:val="a0"/>
    <w:uiPriority w:val="99"/>
    <w:qFormat/>
    <w:rsid w:val="00070EEB"/>
    <w:rPr>
      <w:rFonts w:ascii="Calibri" w:eastAsia="Calibri" w:hAnsi="Calibri" w:cs="Times New Roman"/>
      <w:lang w:eastAsia="en-US"/>
    </w:rPr>
  </w:style>
  <w:style w:type="character" w:customStyle="1" w:styleId="a9">
    <w:name w:val="Текст выноски Знак"/>
    <w:basedOn w:val="a0"/>
    <w:uiPriority w:val="99"/>
    <w:semiHidden/>
    <w:qFormat/>
    <w:rsid w:val="00070EEB"/>
    <w:rPr>
      <w:rFonts w:ascii="Tahoma" w:eastAsia="Calibri" w:hAnsi="Tahoma" w:cs="Times New Roman"/>
      <w:sz w:val="16"/>
      <w:szCs w:val="16"/>
    </w:rPr>
  </w:style>
  <w:style w:type="character" w:customStyle="1" w:styleId="HTML">
    <w:name w:val="Стандартный HTML Знак"/>
    <w:basedOn w:val="a0"/>
    <w:link w:val="HTML"/>
    <w:qFormat/>
    <w:rsid w:val="00070EEB"/>
    <w:rPr>
      <w:rFonts w:ascii="Courier New" w:eastAsia="Times New Roman" w:hAnsi="Courier New" w:cs="Times New Roman"/>
      <w:sz w:val="20"/>
      <w:szCs w:val="20"/>
    </w:rPr>
  </w:style>
  <w:style w:type="character" w:customStyle="1" w:styleId="aa">
    <w:name w:val="Текст сноски Знак"/>
    <w:basedOn w:val="a0"/>
    <w:uiPriority w:val="99"/>
    <w:semiHidden/>
    <w:qFormat/>
    <w:rsid w:val="00070EEB"/>
    <w:rPr>
      <w:rFonts w:ascii="Calibri" w:eastAsia="Calibri" w:hAnsi="Calibri" w:cs="Times New Roman"/>
      <w:sz w:val="20"/>
      <w:szCs w:val="20"/>
    </w:rPr>
  </w:style>
  <w:style w:type="character" w:customStyle="1" w:styleId="ab">
    <w:name w:val="Привязка сноски"/>
    <w:rPr>
      <w:vertAlign w:val="superscript"/>
    </w:rPr>
  </w:style>
  <w:style w:type="character" w:customStyle="1" w:styleId="FootnoteCharacters">
    <w:name w:val="Footnote Characters"/>
    <w:uiPriority w:val="99"/>
    <w:semiHidden/>
    <w:unhideWhenUsed/>
    <w:qFormat/>
    <w:rsid w:val="00070EEB"/>
    <w:rPr>
      <w:vertAlign w:val="superscript"/>
    </w:rPr>
  </w:style>
  <w:style w:type="character" w:customStyle="1" w:styleId="s4">
    <w:name w:val="s4"/>
    <w:basedOn w:val="a0"/>
    <w:qFormat/>
    <w:rsid w:val="00070EEB"/>
  </w:style>
  <w:style w:type="character" w:styleId="ac">
    <w:name w:val="annotation reference"/>
    <w:uiPriority w:val="99"/>
    <w:semiHidden/>
    <w:unhideWhenUsed/>
    <w:qFormat/>
    <w:rsid w:val="00070EEB"/>
    <w:rPr>
      <w:sz w:val="16"/>
      <w:szCs w:val="16"/>
    </w:rPr>
  </w:style>
  <w:style w:type="character" w:customStyle="1" w:styleId="ad">
    <w:name w:val="Текст примечания Знак"/>
    <w:basedOn w:val="a0"/>
    <w:uiPriority w:val="99"/>
    <w:semiHidden/>
    <w:qFormat/>
    <w:rsid w:val="00070EEB"/>
    <w:rPr>
      <w:rFonts w:ascii="Calibri" w:eastAsia="Calibri" w:hAnsi="Calibri" w:cs="Times New Roman"/>
      <w:sz w:val="20"/>
      <w:szCs w:val="20"/>
    </w:rPr>
  </w:style>
  <w:style w:type="character" w:customStyle="1" w:styleId="ae">
    <w:name w:val="Тема примечания Знак"/>
    <w:basedOn w:val="ad"/>
    <w:uiPriority w:val="99"/>
    <w:semiHidden/>
    <w:qFormat/>
    <w:rsid w:val="00070EEB"/>
    <w:rPr>
      <w:rFonts w:ascii="Calibri" w:eastAsia="Calibri" w:hAnsi="Calibri" w:cs="Times New Roman"/>
      <w:b/>
      <w:bCs/>
      <w:sz w:val="20"/>
      <w:szCs w:val="20"/>
    </w:rPr>
  </w:style>
  <w:style w:type="character" w:customStyle="1" w:styleId="w">
    <w:name w:val="w"/>
    <w:basedOn w:val="a0"/>
    <w:qFormat/>
    <w:rsid w:val="00070EEB"/>
  </w:style>
  <w:style w:type="character" w:customStyle="1" w:styleId="12">
    <w:name w:val="Заголовок №1_"/>
    <w:link w:val="12"/>
    <w:qFormat/>
    <w:rsid w:val="00070EEB"/>
    <w:rPr>
      <w:rFonts w:ascii="Arial" w:eastAsia="Arial" w:hAnsi="Arial" w:cs="Arial"/>
      <w:sz w:val="19"/>
      <w:szCs w:val="19"/>
      <w:shd w:val="clear" w:color="auto" w:fill="FFFFFF"/>
    </w:rPr>
  </w:style>
  <w:style w:type="character" w:customStyle="1" w:styleId="7pt">
    <w:name w:val="Основной текст + 7 pt"/>
    <w:qFormat/>
    <w:rsid w:val="00070EEB"/>
    <w:rPr>
      <w:rFonts w:ascii="Arial" w:eastAsia="Arial" w:hAnsi="Arial" w:cs="Arial"/>
      <w:i w:val="0"/>
      <w:iCs w:val="0"/>
      <w:caps w:val="0"/>
      <w:smallCaps w:val="0"/>
      <w:color w:val="000000"/>
      <w:spacing w:val="0"/>
      <w:w w:val="100"/>
      <w:sz w:val="14"/>
      <w:szCs w:val="14"/>
      <w:shd w:val="clear" w:color="auto" w:fill="FFFFFF"/>
      <w:lang w:val="ru-RU" w:eastAsia="ru-RU" w:bidi="ru-RU"/>
    </w:rPr>
  </w:style>
  <w:style w:type="character" w:customStyle="1" w:styleId="c58">
    <w:name w:val="c58"/>
    <w:uiPriority w:val="99"/>
    <w:qFormat/>
    <w:rsid w:val="00070EEB"/>
    <w:rPr>
      <w:rFonts w:cs="Times New Roman"/>
    </w:rPr>
  </w:style>
  <w:style w:type="character" w:customStyle="1" w:styleId="c12c22">
    <w:name w:val="c12 c22"/>
    <w:uiPriority w:val="99"/>
    <w:qFormat/>
    <w:rsid w:val="00070EEB"/>
    <w:rPr>
      <w:rFonts w:cs="Times New Roman"/>
    </w:rPr>
  </w:style>
  <w:style w:type="character" w:customStyle="1" w:styleId="c12">
    <w:name w:val="c12"/>
    <w:uiPriority w:val="99"/>
    <w:qFormat/>
    <w:rsid w:val="00070EEB"/>
    <w:rPr>
      <w:rFonts w:cs="Times New Roman"/>
    </w:rPr>
  </w:style>
  <w:style w:type="character" w:customStyle="1" w:styleId="c10c14">
    <w:name w:val="c10 c14"/>
    <w:uiPriority w:val="99"/>
    <w:qFormat/>
    <w:rsid w:val="00070EEB"/>
    <w:rPr>
      <w:rFonts w:cs="Times New Roman"/>
    </w:rPr>
  </w:style>
  <w:style w:type="character" w:customStyle="1" w:styleId="c32">
    <w:name w:val="c32"/>
    <w:uiPriority w:val="99"/>
    <w:qFormat/>
    <w:rsid w:val="00070EEB"/>
    <w:rPr>
      <w:rFonts w:cs="Times New Roman"/>
    </w:rPr>
  </w:style>
  <w:style w:type="character" w:customStyle="1" w:styleId="c4c5c30">
    <w:name w:val="c4 c5 c30"/>
    <w:uiPriority w:val="99"/>
    <w:qFormat/>
    <w:rsid w:val="00070EEB"/>
    <w:rPr>
      <w:rFonts w:cs="Times New Roman"/>
    </w:rPr>
  </w:style>
  <w:style w:type="character" w:customStyle="1" w:styleId="af">
    <w:name w:val="Без интервала Знак"/>
    <w:uiPriority w:val="99"/>
    <w:qFormat/>
    <w:locked/>
    <w:rsid w:val="00070EEB"/>
    <w:rPr>
      <w:rFonts w:ascii="Calibri" w:eastAsia="Calibri" w:hAnsi="Calibri" w:cs="Times New Roman"/>
      <w:lang w:eastAsia="en-US"/>
    </w:rPr>
  </w:style>
  <w:style w:type="character" w:customStyle="1" w:styleId="ListLabel1">
    <w:name w:val="ListLabel 1"/>
    <w:qFormat/>
    <w:rPr>
      <w:rFonts w:eastAsia="Times New Roman" w:cs="Times New Roman"/>
    </w:rPr>
  </w:style>
  <w:style w:type="character" w:customStyle="1" w:styleId="ListLabel2">
    <w:name w:val="ListLabel 2"/>
    <w:qFormat/>
    <w:rPr>
      <w:rFonts w:eastAsia="Times New Roman" w:cs="Times New Roman"/>
      <w:b w:val="0"/>
      <w:sz w:val="24"/>
    </w:rPr>
  </w:style>
  <w:style w:type="character" w:customStyle="1" w:styleId="ListLabel3">
    <w:name w:val="ListLabel 3"/>
    <w:qFormat/>
    <w:rPr>
      <w:rFonts w:eastAsia="Times New Roman" w:cs="Times New Roman"/>
    </w:rPr>
  </w:style>
  <w:style w:type="character" w:customStyle="1" w:styleId="ListLabel4">
    <w:name w:val="ListLabel 4"/>
    <w:qFormat/>
    <w:rPr>
      <w:rFonts w:eastAsia="Times New Roman" w:cs="Times New Roman"/>
    </w:rPr>
  </w:style>
  <w:style w:type="character" w:customStyle="1" w:styleId="ListLabel5">
    <w:name w:val="ListLabel 5"/>
    <w:qFormat/>
    <w:rPr>
      <w:rFonts w:cs="Times New Roman"/>
    </w:rPr>
  </w:style>
  <w:style w:type="character" w:customStyle="1" w:styleId="ListLabel6">
    <w:name w:val="ListLabel 6"/>
    <w:qFormat/>
    <w:rPr>
      <w:rFonts w:cs="Times New Roman"/>
    </w:rPr>
  </w:style>
  <w:style w:type="character" w:customStyle="1" w:styleId="ListLabel7">
    <w:name w:val="ListLabel 7"/>
    <w:qFormat/>
    <w:rPr>
      <w:rFonts w:cs="Times New Roman"/>
    </w:rPr>
  </w:style>
  <w:style w:type="character" w:customStyle="1" w:styleId="ListLabel8">
    <w:name w:val="ListLabel 8"/>
    <w:qFormat/>
    <w:rPr>
      <w:rFonts w:cs="Times New Roman"/>
    </w:rPr>
  </w:style>
  <w:style w:type="character" w:customStyle="1" w:styleId="ListLabel9">
    <w:name w:val="ListLabel 9"/>
    <w:qFormat/>
    <w:rPr>
      <w:rFonts w:cs="Times New Roman"/>
    </w:rPr>
  </w:style>
  <w:style w:type="character" w:customStyle="1" w:styleId="ListLabel10">
    <w:name w:val="ListLabel 10"/>
    <w:qFormat/>
    <w:rPr>
      <w:rFonts w:cs="Times New Roman"/>
    </w:rPr>
  </w:style>
  <w:style w:type="character" w:customStyle="1" w:styleId="ListLabel11">
    <w:name w:val="ListLabel 11"/>
    <w:qFormat/>
    <w:rPr>
      <w:rFonts w:cs="Times New Roman"/>
    </w:rPr>
  </w:style>
  <w:style w:type="character" w:customStyle="1" w:styleId="ListLabel12">
    <w:name w:val="ListLabel 12"/>
    <w:qFormat/>
    <w:rPr>
      <w:rFonts w:cs="Times New Roman"/>
    </w:rPr>
  </w:style>
  <w:style w:type="character" w:customStyle="1" w:styleId="ListLabel13">
    <w:name w:val="ListLabel 13"/>
    <w:qFormat/>
    <w:rPr>
      <w:rFonts w:cs="Times New Roman"/>
    </w:rPr>
  </w:style>
  <w:style w:type="character" w:customStyle="1" w:styleId="ListLabel14">
    <w:name w:val="ListLabel 14"/>
    <w:qFormat/>
    <w:rPr>
      <w:rFonts w:cs="Times New Roman CYR"/>
    </w:rPr>
  </w:style>
  <w:style w:type="character" w:customStyle="1" w:styleId="ListLabel15">
    <w:name w:val="ListLabel 15"/>
    <w:qFormat/>
    <w:rPr>
      <w:rFonts w:cs="Times New Roman CYR"/>
    </w:rPr>
  </w:style>
  <w:style w:type="character" w:customStyle="1" w:styleId="ListLabel16">
    <w:name w:val="ListLabel 16"/>
    <w:qFormat/>
    <w:rPr>
      <w:rFonts w:cs="Times New Roman CYR"/>
    </w:rPr>
  </w:style>
  <w:style w:type="character" w:customStyle="1" w:styleId="ListLabel17">
    <w:name w:val="ListLabel 17"/>
    <w:qFormat/>
    <w:rPr>
      <w:rFonts w:cs="Times New Roman CYR"/>
    </w:rPr>
  </w:style>
  <w:style w:type="character" w:customStyle="1" w:styleId="ListLabel18">
    <w:name w:val="ListLabel 18"/>
    <w:qFormat/>
    <w:rPr>
      <w:rFonts w:cs="Times New Roman CYR"/>
    </w:rPr>
  </w:style>
  <w:style w:type="character" w:customStyle="1" w:styleId="ListLabel19">
    <w:name w:val="ListLabel 19"/>
    <w:qFormat/>
    <w:rPr>
      <w:rFonts w:cs="Times New Roman CYR"/>
    </w:rPr>
  </w:style>
  <w:style w:type="character" w:customStyle="1" w:styleId="ListLabel20">
    <w:name w:val="ListLabel 20"/>
    <w:qFormat/>
    <w:rPr>
      <w:rFonts w:cs="Times New Roman CYR"/>
    </w:rPr>
  </w:style>
  <w:style w:type="character" w:customStyle="1" w:styleId="ListLabel21">
    <w:name w:val="ListLabel 21"/>
    <w:qFormat/>
    <w:rPr>
      <w:rFonts w:cs="Times New Roman CYR"/>
    </w:rPr>
  </w:style>
  <w:style w:type="character" w:customStyle="1" w:styleId="ListLabel22">
    <w:name w:val="ListLabel 22"/>
    <w:qFormat/>
    <w:rPr>
      <w:rFonts w:cs="Times New Roman CYR"/>
    </w:rPr>
  </w:style>
  <w:style w:type="character" w:customStyle="1" w:styleId="ListLabel23">
    <w:name w:val="ListLabel 23"/>
    <w:qFormat/>
    <w:rPr>
      <w:rFonts w:cs="Times New Roman CYR"/>
    </w:rPr>
  </w:style>
  <w:style w:type="character" w:customStyle="1" w:styleId="ListLabel24">
    <w:name w:val="ListLabel 24"/>
    <w:qFormat/>
    <w:rPr>
      <w:rFonts w:cs="Times New Roman CYR"/>
      <w:b/>
    </w:rPr>
  </w:style>
  <w:style w:type="character" w:customStyle="1" w:styleId="ListLabel25">
    <w:name w:val="ListLabel 25"/>
    <w:qFormat/>
    <w:rPr>
      <w:rFonts w:cs="Times New Roman CYR"/>
    </w:rPr>
  </w:style>
  <w:style w:type="character" w:customStyle="1" w:styleId="ListLabel26">
    <w:name w:val="ListLabel 26"/>
    <w:qFormat/>
    <w:rPr>
      <w:rFonts w:cs="Times New Roman CYR"/>
    </w:rPr>
  </w:style>
  <w:style w:type="character" w:customStyle="1" w:styleId="ListLabel27">
    <w:name w:val="ListLabel 27"/>
    <w:qFormat/>
    <w:rPr>
      <w:rFonts w:cs="Times New Roman CYR"/>
    </w:rPr>
  </w:style>
  <w:style w:type="character" w:customStyle="1" w:styleId="ListLabel28">
    <w:name w:val="ListLabel 28"/>
    <w:qFormat/>
    <w:rPr>
      <w:rFonts w:cs="Times New Roman CYR"/>
    </w:rPr>
  </w:style>
  <w:style w:type="character" w:customStyle="1" w:styleId="ListLabel29">
    <w:name w:val="ListLabel 29"/>
    <w:qFormat/>
    <w:rPr>
      <w:rFonts w:cs="Times New Roman CYR"/>
    </w:rPr>
  </w:style>
  <w:style w:type="character" w:customStyle="1" w:styleId="ListLabel30">
    <w:name w:val="ListLabel 30"/>
    <w:qFormat/>
    <w:rPr>
      <w:rFonts w:cs="Times New Roman CYR"/>
    </w:rPr>
  </w:style>
  <w:style w:type="character" w:customStyle="1" w:styleId="ListLabel31">
    <w:name w:val="ListLabel 31"/>
    <w:qFormat/>
    <w:rPr>
      <w:rFonts w:cs="Times New Roman CYR"/>
    </w:rPr>
  </w:style>
  <w:style w:type="character" w:customStyle="1" w:styleId="ListLabel32">
    <w:name w:val="ListLabel 32"/>
    <w:qFormat/>
    <w:rPr>
      <w:rFonts w:ascii="Times New Roman" w:hAnsi="Times New Roman" w:cs="Times New Roman"/>
      <w:sz w:val="24"/>
    </w:rPr>
  </w:style>
  <w:style w:type="character" w:customStyle="1" w:styleId="ListLabel33">
    <w:name w:val="ListLabel 33"/>
    <w:qFormat/>
    <w:rPr>
      <w:rFonts w:cs="Times New Roman"/>
    </w:rPr>
  </w:style>
  <w:style w:type="character" w:customStyle="1" w:styleId="ListLabel34">
    <w:name w:val="ListLabel 34"/>
    <w:qFormat/>
    <w:rPr>
      <w:rFonts w:cs="Times New Roman"/>
    </w:rPr>
  </w:style>
  <w:style w:type="character" w:customStyle="1" w:styleId="ListLabel35">
    <w:name w:val="ListLabel 35"/>
    <w:qFormat/>
    <w:rPr>
      <w:rFonts w:cs="Times New Roman"/>
    </w:rPr>
  </w:style>
  <w:style w:type="character" w:customStyle="1" w:styleId="ListLabel36">
    <w:name w:val="ListLabel 36"/>
    <w:qFormat/>
    <w:rPr>
      <w:rFonts w:cs="Times New Roman"/>
    </w:rPr>
  </w:style>
  <w:style w:type="character" w:customStyle="1" w:styleId="ListLabel37">
    <w:name w:val="ListLabel 37"/>
    <w:qFormat/>
    <w:rPr>
      <w:rFonts w:cs="Times New Roman"/>
    </w:rPr>
  </w:style>
  <w:style w:type="character" w:customStyle="1" w:styleId="ListLabel38">
    <w:name w:val="ListLabel 38"/>
    <w:qFormat/>
    <w:rPr>
      <w:rFonts w:cs="Times New Roman"/>
    </w:rPr>
  </w:style>
  <w:style w:type="character" w:customStyle="1" w:styleId="ListLabel39">
    <w:name w:val="ListLabel 39"/>
    <w:qFormat/>
    <w:rPr>
      <w:rFonts w:cs="Times New Roman"/>
    </w:rPr>
  </w:style>
  <w:style w:type="character" w:customStyle="1" w:styleId="ListLabel40">
    <w:name w:val="ListLabel 40"/>
    <w:qFormat/>
    <w:rPr>
      <w:rFonts w:cs="Times New Roman"/>
    </w:rPr>
  </w:style>
  <w:style w:type="character" w:customStyle="1" w:styleId="ListLabel41">
    <w:name w:val="ListLabel 41"/>
    <w:qFormat/>
    <w:rPr>
      <w:rFonts w:ascii="Times New Roman" w:hAnsi="Times New Roman"/>
      <w:sz w:val="24"/>
    </w:rPr>
  </w:style>
  <w:style w:type="character" w:customStyle="1" w:styleId="ListLabel42">
    <w:name w:val="ListLabel 42"/>
    <w:qFormat/>
    <w:rPr>
      <w:sz w:val="20"/>
    </w:rPr>
  </w:style>
  <w:style w:type="character" w:customStyle="1" w:styleId="ListLabel43">
    <w:name w:val="ListLabel 43"/>
    <w:qFormat/>
    <w:rPr>
      <w:sz w:val="20"/>
    </w:rPr>
  </w:style>
  <w:style w:type="character" w:customStyle="1" w:styleId="ListLabel44">
    <w:name w:val="ListLabel 44"/>
    <w:qFormat/>
    <w:rPr>
      <w:sz w:val="20"/>
    </w:rPr>
  </w:style>
  <w:style w:type="character" w:customStyle="1" w:styleId="ListLabel45">
    <w:name w:val="ListLabel 45"/>
    <w:qFormat/>
    <w:rPr>
      <w:sz w:val="20"/>
    </w:rPr>
  </w:style>
  <w:style w:type="character" w:customStyle="1" w:styleId="ListLabel46">
    <w:name w:val="ListLabel 46"/>
    <w:qFormat/>
    <w:rPr>
      <w:sz w:val="20"/>
    </w:rPr>
  </w:style>
  <w:style w:type="character" w:customStyle="1" w:styleId="ListLabel47">
    <w:name w:val="ListLabel 47"/>
    <w:qFormat/>
    <w:rPr>
      <w:sz w:val="20"/>
    </w:rPr>
  </w:style>
  <w:style w:type="character" w:customStyle="1" w:styleId="ListLabel48">
    <w:name w:val="ListLabel 48"/>
    <w:qFormat/>
    <w:rPr>
      <w:sz w:val="20"/>
    </w:rPr>
  </w:style>
  <w:style w:type="character" w:customStyle="1" w:styleId="ListLabel49">
    <w:name w:val="ListLabel 49"/>
    <w:qFormat/>
    <w:rPr>
      <w:sz w:val="20"/>
    </w:rPr>
  </w:style>
  <w:style w:type="character" w:customStyle="1" w:styleId="ListLabel50">
    <w:name w:val="ListLabel 50"/>
    <w:qFormat/>
    <w:rPr>
      <w:rFonts w:cs="Courier New"/>
    </w:rPr>
  </w:style>
  <w:style w:type="character" w:customStyle="1" w:styleId="ListLabel51">
    <w:name w:val="ListLabel 51"/>
    <w:qFormat/>
    <w:rPr>
      <w:rFonts w:cs="Courier New"/>
    </w:rPr>
  </w:style>
  <w:style w:type="character" w:customStyle="1" w:styleId="ListLabel52">
    <w:name w:val="ListLabel 52"/>
    <w:qFormat/>
    <w:rPr>
      <w:rFonts w:cs="Courier New"/>
    </w:rPr>
  </w:style>
  <w:style w:type="character" w:customStyle="1" w:styleId="ListLabel53">
    <w:name w:val="ListLabel 53"/>
    <w:qFormat/>
    <w:rPr>
      <w:rFonts w:cs="Courier New"/>
    </w:rPr>
  </w:style>
  <w:style w:type="character" w:customStyle="1" w:styleId="ListLabel54">
    <w:name w:val="ListLabel 54"/>
    <w:qFormat/>
    <w:rPr>
      <w:rFonts w:cs="Courier New"/>
    </w:rPr>
  </w:style>
  <w:style w:type="character" w:customStyle="1" w:styleId="ListLabel55">
    <w:name w:val="ListLabel 55"/>
    <w:qFormat/>
    <w:rPr>
      <w:rFonts w:cs="Courier New"/>
    </w:rPr>
  </w:style>
  <w:style w:type="character" w:customStyle="1" w:styleId="ListLabel56">
    <w:name w:val="ListLabel 56"/>
    <w:qFormat/>
    <w:rPr>
      <w:rFonts w:cs="Courier New"/>
    </w:rPr>
  </w:style>
  <w:style w:type="character" w:customStyle="1" w:styleId="ListLabel57">
    <w:name w:val="ListLabel 57"/>
    <w:qFormat/>
    <w:rPr>
      <w:rFonts w:cs="Courier New"/>
    </w:rPr>
  </w:style>
  <w:style w:type="character" w:customStyle="1" w:styleId="ListLabel58">
    <w:name w:val="ListLabel 58"/>
    <w:qFormat/>
    <w:rPr>
      <w:rFonts w:cs="Courier New"/>
    </w:rPr>
  </w:style>
  <w:style w:type="character" w:customStyle="1" w:styleId="ListLabel59">
    <w:name w:val="ListLabel 59"/>
    <w:qFormat/>
    <w:rPr>
      <w:rFonts w:cs="Courier New"/>
    </w:rPr>
  </w:style>
  <w:style w:type="character" w:customStyle="1" w:styleId="ListLabel60">
    <w:name w:val="ListLabel 60"/>
    <w:qFormat/>
    <w:rPr>
      <w:rFonts w:cs="Courier New"/>
    </w:rPr>
  </w:style>
  <w:style w:type="character" w:customStyle="1" w:styleId="ListLabel61">
    <w:name w:val="ListLabel 61"/>
    <w:qFormat/>
    <w:rPr>
      <w:rFonts w:cs="Courier New"/>
    </w:rPr>
  </w:style>
  <w:style w:type="character" w:customStyle="1" w:styleId="ListLabel62">
    <w:name w:val="ListLabel 62"/>
    <w:qFormat/>
    <w:rPr>
      <w:rFonts w:cs="Courier New"/>
    </w:rPr>
  </w:style>
  <w:style w:type="character" w:customStyle="1" w:styleId="ListLabel63">
    <w:name w:val="ListLabel 63"/>
    <w:qFormat/>
    <w:rPr>
      <w:rFonts w:cs="Courier New"/>
    </w:rPr>
  </w:style>
  <w:style w:type="character" w:customStyle="1" w:styleId="ListLabel64">
    <w:name w:val="ListLabel 64"/>
    <w:qFormat/>
    <w:rPr>
      <w:rFonts w:cs="Courier New"/>
    </w:rPr>
  </w:style>
  <w:style w:type="character" w:customStyle="1" w:styleId="ListLabel65">
    <w:name w:val="ListLabel 65"/>
    <w:qFormat/>
    <w:rPr>
      <w:rFonts w:cs="Courier New"/>
    </w:rPr>
  </w:style>
  <w:style w:type="character" w:customStyle="1" w:styleId="ListLabel66">
    <w:name w:val="ListLabel 66"/>
    <w:qFormat/>
    <w:rPr>
      <w:rFonts w:cs="Courier New"/>
    </w:rPr>
  </w:style>
  <w:style w:type="character" w:customStyle="1" w:styleId="ListLabel67">
    <w:name w:val="ListLabel 67"/>
    <w:qFormat/>
    <w:rPr>
      <w:rFonts w:cs="Courier New"/>
    </w:rPr>
  </w:style>
  <w:style w:type="character" w:customStyle="1" w:styleId="ListLabel68">
    <w:name w:val="ListLabel 68"/>
    <w:qFormat/>
    <w:rPr>
      <w:rFonts w:eastAsia="Calibri"/>
    </w:rPr>
  </w:style>
  <w:style w:type="character" w:customStyle="1" w:styleId="ListLabel69">
    <w:name w:val="ListLabel 69"/>
    <w:qFormat/>
    <w:rPr>
      <w:rFonts w:cs="Courier New"/>
    </w:rPr>
  </w:style>
  <w:style w:type="character" w:customStyle="1" w:styleId="ListLabel70">
    <w:name w:val="ListLabel 70"/>
    <w:qFormat/>
    <w:rPr>
      <w:rFonts w:cs="Courier New"/>
    </w:rPr>
  </w:style>
  <w:style w:type="character" w:customStyle="1" w:styleId="ListLabel71">
    <w:name w:val="ListLabel 71"/>
    <w:qFormat/>
    <w:rPr>
      <w:rFonts w:cs="Courier New"/>
    </w:rPr>
  </w:style>
  <w:style w:type="character" w:customStyle="1" w:styleId="ListLabel72">
    <w:name w:val="ListLabel 72"/>
    <w:qFormat/>
    <w:rPr>
      <w:rFonts w:cs="Courier New"/>
    </w:rPr>
  </w:style>
  <w:style w:type="character" w:customStyle="1" w:styleId="ListLabel73">
    <w:name w:val="ListLabel 73"/>
    <w:qFormat/>
    <w:rPr>
      <w:rFonts w:cs="Courier New"/>
    </w:rPr>
  </w:style>
  <w:style w:type="character" w:customStyle="1" w:styleId="ListLabel74">
    <w:name w:val="ListLabel 74"/>
    <w:qFormat/>
    <w:rPr>
      <w:rFonts w:cs="Courier New"/>
    </w:rPr>
  </w:style>
  <w:style w:type="character" w:customStyle="1" w:styleId="ListLabel75">
    <w:name w:val="ListLabel 75"/>
    <w:qFormat/>
    <w:rPr>
      <w:rFonts w:cs="Courier New"/>
    </w:rPr>
  </w:style>
  <w:style w:type="character" w:customStyle="1" w:styleId="ListLabel76">
    <w:name w:val="ListLabel 76"/>
    <w:qFormat/>
    <w:rPr>
      <w:rFonts w:cs="Courier New"/>
    </w:rPr>
  </w:style>
  <w:style w:type="character" w:customStyle="1" w:styleId="ListLabel77">
    <w:name w:val="ListLabel 77"/>
    <w:qFormat/>
    <w:rPr>
      <w:rFonts w:cs="Courier New"/>
    </w:rPr>
  </w:style>
  <w:style w:type="character" w:customStyle="1" w:styleId="ListLabel78">
    <w:name w:val="ListLabel 78"/>
    <w:qFormat/>
    <w:rPr>
      <w:rFonts w:cs="Courier New"/>
    </w:rPr>
  </w:style>
  <w:style w:type="character" w:customStyle="1" w:styleId="ListLabel79">
    <w:name w:val="ListLabel 79"/>
    <w:qFormat/>
    <w:rPr>
      <w:rFonts w:cs="Courier New"/>
    </w:rPr>
  </w:style>
  <w:style w:type="character" w:customStyle="1" w:styleId="ListLabel80">
    <w:name w:val="ListLabel 80"/>
    <w:qFormat/>
    <w:rPr>
      <w:rFonts w:cs="Courier New"/>
    </w:rPr>
  </w:style>
  <w:style w:type="character" w:customStyle="1" w:styleId="ListLabel81">
    <w:name w:val="ListLabel 81"/>
    <w:qFormat/>
    <w:rPr>
      <w:rFonts w:cs="Courier New"/>
    </w:rPr>
  </w:style>
  <w:style w:type="character" w:customStyle="1" w:styleId="ListLabel82">
    <w:name w:val="ListLabel 82"/>
    <w:qFormat/>
    <w:rPr>
      <w:rFonts w:cs="Courier New"/>
    </w:rPr>
  </w:style>
  <w:style w:type="character" w:customStyle="1" w:styleId="ListLabel83">
    <w:name w:val="ListLabel 83"/>
    <w:qFormat/>
    <w:rPr>
      <w:rFonts w:cs="Courier New"/>
    </w:rPr>
  </w:style>
  <w:style w:type="character" w:customStyle="1" w:styleId="ListLabel84">
    <w:name w:val="ListLabel 84"/>
    <w:qFormat/>
    <w:rPr>
      <w:rFonts w:cs="Courier New"/>
    </w:rPr>
  </w:style>
  <w:style w:type="character" w:customStyle="1" w:styleId="ListLabel85">
    <w:name w:val="ListLabel 85"/>
    <w:qFormat/>
    <w:rPr>
      <w:rFonts w:cs="Courier New"/>
    </w:rPr>
  </w:style>
  <w:style w:type="character" w:customStyle="1" w:styleId="ListLabel86">
    <w:name w:val="ListLabel 86"/>
    <w:qFormat/>
    <w:rPr>
      <w:rFonts w:cs="Courier New"/>
    </w:rPr>
  </w:style>
  <w:style w:type="character" w:customStyle="1" w:styleId="ListLabel87">
    <w:name w:val="ListLabel 87"/>
    <w:qFormat/>
    <w:rPr>
      <w:rFonts w:cs="Courier New"/>
    </w:rPr>
  </w:style>
  <w:style w:type="character" w:customStyle="1" w:styleId="ListLabel88">
    <w:name w:val="ListLabel 88"/>
    <w:qFormat/>
    <w:rPr>
      <w:rFonts w:cs="Courier New"/>
    </w:rPr>
  </w:style>
  <w:style w:type="character" w:customStyle="1" w:styleId="ListLabel89">
    <w:name w:val="ListLabel 89"/>
    <w:qFormat/>
    <w:rPr>
      <w:rFonts w:cs="Courier New"/>
    </w:rPr>
  </w:style>
  <w:style w:type="character" w:customStyle="1" w:styleId="ListLabel90">
    <w:name w:val="ListLabel 90"/>
    <w:qFormat/>
    <w:rPr>
      <w:rFonts w:cs="Courier New"/>
    </w:rPr>
  </w:style>
  <w:style w:type="character" w:customStyle="1" w:styleId="ListLabel91">
    <w:name w:val="ListLabel 91"/>
    <w:qFormat/>
    <w:rPr>
      <w:rFonts w:cs="Courier New"/>
    </w:rPr>
  </w:style>
  <w:style w:type="character" w:customStyle="1" w:styleId="ListLabel92">
    <w:name w:val="ListLabel 92"/>
    <w:qFormat/>
    <w:rPr>
      <w:rFonts w:cs="Courier New"/>
    </w:rPr>
  </w:style>
  <w:style w:type="character" w:customStyle="1" w:styleId="ListLabel93">
    <w:name w:val="ListLabel 93"/>
    <w:qFormat/>
    <w:rPr>
      <w:rFonts w:cs="Courier New"/>
    </w:rPr>
  </w:style>
  <w:style w:type="character" w:customStyle="1" w:styleId="ListLabel94">
    <w:name w:val="ListLabel 94"/>
    <w:qFormat/>
    <w:rPr>
      <w:rFonts w:cs="Courier New"/>
    </w:rPr>
  </w:style>
  <w:style w:type="character" w:customStyle="1" w:styleId="ListLabel95">
    <w:name w:val="ListLabel 95"/>
    <w:qFormat/>
    <w:rPr>
      <w:rFonts w:cs="Courier New"/>
    </w:rPr>
  </w:style>
  <w:style w:type="character" w:customStyle="1" w:styleId="ListLabel96">
    <w:name w:val="ListLabel 96"/>
    <w:qFormat/>
    <w:rPr>
      <w:rFonts w:cs="Courier New"/>
    </w:rPr>
  </w:style>
  <w:style w:type="character" w:customStyle="1" w:styleId="ListLabel97">
    <w:name w:val="ListLabel 97"/>
    <w:qFormat/>
    <w:rPr>
      <w:rFonts w:cs="Courier New"/>
    </w:rPr>
  </w:style>
  <w:style w:type="character" w:customStyle="1" w:styleId="ListLabel98">
    <w:name w:val="ListLabel 98"/>
    <w:qFormat/>
    <w:rPr>
      <w:rFonts w:cs="Courier New"/>
    </w:rPr>
  </w:style>
  <w:style w:type="character" w:customStyle="1" w:styleId="ListLabel99">
    <w:name w:val="ListLabel 99"/>
    <w:qFormat/>
    <w:rPr>
      <w:rFonts w:eastAsia="Calibri" w:cs="Arial"/>
    </w:rPr>
  </w:style>
  <w:style w:type="character" w:customStyle="1" w:styleId="ListLabel100">
    <w:name w:val="ListLabel 100"/>
    <w:qFormat/>
    <w:rPr>
      <w:rFonts w:cs="Courier New"/>
    </w:rPr>
  </w:style>
  <w:style w:type="character" w:customStyle="1" w:styleId="ListLabel101">
    <w:name w:val="ListLabel 101"/>
    <w:qFormat/>
    <w:rPr>
      <w:rFonts w:cs="Courier New"/>
    </w:rPr>
  </w:style>
  <w:style w:type="character" w:customStyle="1" w:styleId="ListLabel102">
    <w:name w:val="ListLabel 102"/>
    <w:qFormat/>
    <w:rPr>
      <w:rFonts w:cs="Courier New"/>
    </w:rPr>
  </w:style>
  <w:style w:type="character" w:customStyle="1" w:styleId="ListLabel103">
    <w:name w:val="ListLabel 103"/>
    <w:qFormat/>
    <w:rPr>
      <w:rFonts w:eastAsia="Calibri" w:cs="Arial"/>
    </w:rPr>
  </w:style>
  <w:style w:type="character" w:customStyle="1" w:styleId="ListLabel104">
    <w:name w:val="ListLabel 104"/>
    <w:qFormat/>
    <w:rPr>
      <w:rFonts w:cs="Courier New"/>
    </w:rPr>
  </w:style>
  <w:style w:type="character" w:customStyle="1" w:styleId="ListLabel105">
    <w:name w:val="ListLabel 105"/>
    <w:qFormat/>
    <w:rPr>
      <w:rFonts w:cs="Courier New"/>
    </w:rPr>
  </w:style>
  <w:style w:type="character" w:customStyle="1" w:styleId="ListLabel106">
    <w:name w:val="ListLabel 106"/>
    <w:qFormat/>
    <w:rPr>
      <w:rFonts w:cs="Courier New"/>
    </w:rPr>
  </w:style>
  <w:style w:type="character" w:customStyle="1" w:styleId="ListLabel107">
    <w:name w:val="ListLabel 107"/>
    <w:qFormat/>
    <w:rPr>
      <w:rFonts w:ascii="Arial" w:hAnsi="Arial"/>
      <w:b/>
      <w:sz w:val="20"/>
    </w:rPr>
  </w:style>
  <w:style w:type="character" w:customStyle="1" w:styleId="ListLabel108">
    <w:name w:val="ListLabel 108"/>
    <w:qFormat/>
    <w:rPr>
      <w:rFonts w:ascii="Times New Roman CYR" w:hAnsi="Times New Roman CYR" w:cs="Times New Roman CYR"/>
      <w:b/>
      <w:bCs/>
      <w:lang w:val="en-US"/>
    </w:rPr>
  </w:style>
  <w:style w:type="character" w:customStyle="1" w:styleId="ListLabel109">
    <w:name w:val="ListLabel 109"/>
    <w:qFormat/>
    <w:rPr>
      <w:rFonts w:ascii="Times New Roman CYR" w:hAnsi="Times New Roman CYR" w:cs="Times New Roman CYR"/>
      <w:b/>
      <w:bCs/>
    </w:rPr>
  </w:style>
  <w:style w:type="character" w:customStyle="1" w:styleId="ListLabel110">
    <w:name w:val="ListLabel 110"/>
    <w:qFormat/>
    <w:rPr>
      <w:rFonts w:ascii="Times New Roman" w:eastAsia="Times New Roman" w:hAnsi="Times New Roman" w:cs="Times New Roman"/>
      <w:sz w:val="24"/>
      <w:szCs w:val="24"/>
    </w:rPr>
  </w:style>
  <w:style w:type="character" w:customStyle="1" w:styleId="ListLabel111">
    <w:name w:val="ListLabel 111"/>
    <w:qFormat/>
    <w:rPr>
      <w:rFonts w:ascii="Arial" w:hAnsi="Arial" w:cs="Arial"/>
      <w:sz w:val="20"/>
      <w:szCs w:val="20"/>
    </w:rPr>
  </w:style>
  <w:style w:type="character" w:customStyle="1" w:styleId="ListLabel112">
    <w:name w:val="ListLabel 112"/>
    <w:qFormat/>
    <w:rPr>
      <w:rFonts w:ascii="Arial" w:hAnsi="Arial" w:cs="Arial"/>
      <w:sz w:val="20"/>
      <w:szCs w:val="20"/>
      <w:lang w:val="en-US"/>
    </w:rPr>
  </w:style>
  <w:style w:type="character" w:customStyle="1" w:styleId="ListLabel113">
    <w:name w:val="ListLabel 113"/>
    <w:qFormat/>
    <w:rPr>
      <w:rFonts w:ascii="Arial" w:hAnsi="Arial" w:cs="Arial"/>
      <w:b/>
      <w:sz w:val="20"/>
      <w:szCs w:val="20"/>
      <w:lang w:val="en-US"/>
    </w:rPr>
  </w:style>
  <w:style w:type="character" w:customStyle="1" w:styleId="ListLabel114">
    <w:name w:val="ListLabel 114"/>
    <w:qFormat/>
    <w:rPr>
      <w:rFonts w:ascii="Arial" w:hAnsi="Arial" w:cs="Arial"/>
      <w:b/>
      <w:sz w:val="20"/>
      <w:szCs w:val="20"/>
    </w:rPr>
  </w:style>
  <w:style w:type="paragraph" w:customStyle="1" w:styleId="af0">
    <w:name w:val="Заголовок"/>
    <w:basedOn w:val="a"/>
    <w:next w:val="af1"/>
    <w:qFormat/>
    <w:pPr>
      <w:keepNext/>
      <w:spacing w:before="240" w:after="120"/>
    </w:pPr>
    <w:rPr>
      <w:rFonts w:ascii="PT Sans" w:eastAsia="Tahoma" w:hAnsi="PT Sans" w:cs="Noto Sans Devanagari"/>
      <w:sz w:val="28"/>
      <w:szCs w:val="28"/>
    </w:rPr>
  </w:style>
  <w:style w:type="paragraph" w:styleId="af1">
    <w:name w:val="Body Text"/>
    <w:basedOn w:val="a"/>
    <w:semiHidden/>
    <w:rsid w:val="00D17093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</w:rPr>
  </w:style>
  <w:style w:type="paragraph" w:styleId="af2">
    <w:name w:val="List"/>
    <w:basedOn w:val="af1"/>
    <w:rPr>
      <w:rFonts w:ascii="PT Sans" w:hAnsi="PT Sans" w:cs="Noto Sans Devanagari"/>
    </w:rPr>
  </w:style>
  <w:style w:type="paragraph" w:styleId="af3">
    <w:name w:val="caption"/>
    <w:basedOn w:val="a"/>
    <w:qFormat/>
    <w:pPr>
      <w:suppressLineNumbers/>
      <w:spacing w:before="120" w:after="120"/>
    </w:pPr>
    <w:rPr>
      <w:rFonts w:ascii="PT Sans" w:hAnsi="PT Sans" w:cs="Noto Sans Devanagari"/>
      <w:i/>
      <w:iCs/>
      <w:sz w:val="24"/>
      <w:szCs w:val="24"/>
    </w:rPr>
  </w:style>
  <w:style w:type="paragraph" w:styleId="af4">
    <w:name w:val="index heading"/>
    <w:basedOn w:val="a"/>
    <w:qFormat/>
    <w:pPr>
      <w:suppressLineNumbers/>
    </w:pPr>
    <w:rPr>
      <w:rFonts w:ascii="PT Sans" w:hAnsi="PT Sans" w:cs="Noto Sans Devanagari"/>
    </w:rPr>
  </w:style>
  <w:style w:type="paragraph" w:styleId="22">
    <w:name w:val="Body Text 2"/>
    <w:basedOn w:val="a"/>
    <w:link w:val="21"/>
    <w:semiHidden/>
    <w:qFormat/>
    <w:rsid w:val="00D17093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</w:rPr>
  </w:style>
  <w:style w:type="paragraph" w:styleId="af5">
    <w:name w:val="Block Text"/>
    <w:basedOn w:val="a"/>
    <w:semiHidden/>
    <w:qFormat/>
    <w:rsid w:val="00D17093"/>
    <w:pPr>
      <w:spacing w:after="0" w:line="240" w:lineRule="auto"/>
      <w:ind w:left="113" w:right="113"/>
      <w:jc w:val="center"/>
    </w:pPr>
    <w:rPr>
      <w:rFonts w:ascii="Times New Roman" w:eastAsia="Times New Roman" w:hAnsi="Times New Roman" w:cs="Times New Roman"/>
      <w:sz w:val="28"/>
      <w:szCs w:val="24"/>
    </w:rPr>
  </w:style>
  <w:style w:type="paragraph" w:styleId="af6">
    <w:name w:val="Body Text Indent"/>
    <w:basedOn w:val="a"/>
    <w:unhideWhenUsed/>
    <w:rsid w:val="00D17093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paragraph" w:styleId="af7">
    <w:name w:val="Title"/>
    <w:basedOn w:val="a"/>
    <w:qFormat/>
    <w:rsid w:val="00D17093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32"/>
      <w:szCs w:val="24"/>
    </w:rPr>
  </w:style>
  <w:style w:type="paragraph" w:styleId="af8">
    <w:name w:val="List Paragraph"/>
    <w:basedOn w:val="a"/>
    <w:uiPriority w:val="34"/>
    <w:qFormat/>
    <w:rsid w:val="00D17093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O-normal">
    <w:name w:val="LO-normal"/>
    <w:uiPriority w:val="99"/>
    <w:qFormat/>
    <w:rsid w:val="00D17093"/>
    <w:pPr>
      <w:suppressAutoHyphens/>
    </w:pPr>
    <w:rPr>
      <w:rFonts w:ascii="Arial" w:eastAsia="Times New Roman" w:hAnsi="Arial" w:cs="Arial"/>
      <w:color w:val="000000"/>
      <w:lang w:eastAsia="zh-CN"/>
    </w:rPr>
  </w:style>
  <w:style w:type="paragraph" w:styleId="af9">
    <w:name w:val="Normal (Web)"/>
    <w:basedOn w:val="a"/>
    <w:uiPriority w:val="99"/>
    <w:unhideWhenUsed/>
    <w:qFormat/>
    <w:rsid w:val="00D17093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left">
    <w:name w:val="aleft"/>
    <w:basedOn w:val="a"/>
    <w:qFormat/>
    <w:rsid w:val="00DA39B6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Iauiue">
    <w:name w:val="Iau.iue"/>
    <w:basedOn w:val="a"/>
    <w:uiPriority w:val="99"/>
    <w:qFormat/>
    <w:rsid w:val="00425223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en-US"/>
    </w:rPr>
  </w:style>
  <w:style w:type="paragraph" w:styleId="afa">
    <w:name w:val="header"/>
    <w:basedOn w:val="a"/>
    <w:uiPriority w:val="99"/>
    <w:unhideWhenUsed/>
    <w:rsid w:val="00070EEB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Times New Roman"/>
      <w:lang w:eastAsia="en-US"/>
    </w:rPr>
  </w:style>
  <w:style w:type="paragraph" w:styleId="afb">
    <w:name w:val="footer"/>
    <w:basedOn w:val="a"/>
    <w:uiPriority w:val="99"/>
    <w:unhideWhenUsed/>
    <w:rsid w:val="00070EEB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Times New Roman"/>
      <w:lang w:eastAsia="en-US"/>
    </w:rPr>
  </w:style>
  <w:style w:type="paragraph" w:styleId="afc">
    <w:name w:val="Balloon Text"/>
    <w:basedOn w:val="a"/>
    <w:uiPriority w:val="99"/>
    <w:semiHidden/>
    <w:unhideWhenUsed/>
    <w:qFormat/>
    <w:rsid w:val="00070EEB"/>
    <w:pPr>
      <w:spacing w:after="0" w:line="240" w:lineRule="auto"/>
    </w:pPr>
    <w:rPr>
      <w:rFonts w:ascii="Tahoma" w:eastAsia="Calibri" w:hAnsi="Tahoma" w:cs="Times New Roman"/>
      <w:sz w:val="16"/>
      <w:szCs w:val="16"/>
    </w:rPr>
  </w:style>
  <w:style w:type="paragraph" w:styleId="HTML0">
    <w:name w:val="HTML Preformatted"/>
    <w:basedOn w:val="a"/>
    <w:qFormat/>
    <w:rsid w:val="00070EE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paragraph" w:styleId="afd">
    <w:name w:val="No Spacing"/>
    <w:uiPriority w:val="99"/>
    <w:qFormat/>
    <w:rsid w:val="00070EEB"/>
    <w:rPr>
      <w:rFonts w:eastAsia="Calibri" w:cs="Times New Roman"/>
      <w:lang w:eastAsia="en-US"/>
    </w:rPr>
  </w:style>
  <w:style w:type="paragraph" w:styleId="afe">
    <w:name w:val="footnote text"/>
    <w:basedOn w:val="a"/>
    <w:uiPriority w:val="99"/>
    <w:semiHidden/>
    <w:unhideWhenUsed/>
    <w:rsid w:val="00070EEB"/>
    <w:pPr>
      <w:spacing w:after="0" w:line="240" w:lineRule="auto"/>
    </w:pPr>
    <w:rPr>
      <w:rFonts w:ascii="Calibri" w:eastAsia="Calibri" w:hAnsi="Calibri" w:cs="Times New Roman"/>
      <w:sz w:val="20"/>
      <w:szCs w:val="20"/>
    </w:rPr>
  </w:style>
  <w:style w:type="paragraph" w:customStyle="1" w:styleId="aff">
    <w:name w:val="Знак Знак Знак Знак"/>
    <w:basedOn w:val="a"/>
    <w:qFormat/>
    <w:rsid w:val="00070EEB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paragraph" w:customStyle="1" w:styleId="p31">
    <w:name w:val="p31"/>
    <w:basedOn w:val="a"/>
    <w:qFormat/>
    <w:rsid w:val="00070EEB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9">
    <w:name w:val="p9"/>
    <w:basedOn w:val="a"/>
    <w:qFormat/>
    <w:rsid w:val="00070EEB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34">
    <w:name w:val="p34"/>
    <w:basedOn w:val="a"/>
    <w:qFormat/>
    <w:rsid w:val="00070EEB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f0">
    <w:name w:val="annotation text"/>
    <w:basedOn w:val="a"/>
    <w:uiPriority w:val="99"/>
    <w:semiHidden/>
    <w:unhideWhenUsed/>
    <w:qFormat/>
    <w:rsid w:val="00070EEB"/>
    <w:pPr>
      <w:spacing w:line="240" w:lineRule="auto"/>
    </w:pPr>
    <w:rPr>
      <w:rFonts w:ascii="Calibri" w:eastAsia="Calibri" w:hAnsi="Calibri" w:cs="Times New Roman"/>
      <w:sz w:val="20"/>
      <w:szCs w:val="20"/>
    </w:rPr>
  </w:style>
  <w:style w:type="paragraph" w:styleId="aff1">
    <w:name w:val="annotation subject"/>
    <w:basedOn w:val="aff0"/>
    <w:uiPriority w:val="99"/>
    <w:semiHidden/>
    <w:unhideWhenUsed/>
    <w:qFormat/>
    <w:rsid w:val="00070EEB"/>
    <w:rPr>
      <w:b/>
      <w:bCs/>
    </w:rPr>
  </w:style>
  <w:style w:type="paragraph" w:customStyle="1" w:styleId="Default">
    <w:name w:val="Default"/>
    <w:qFormat/>
    <w:rsid w:val="00070EEB"/>
    <w:rPr>
      <w:rFonts w:ascii="Times New Roman" w:eastAsia="Calibri" w:hAnsi="Times New Roman" w:cs="Times New Roman"/>
      <w:color w:val="000000"/>
      <w:sz w:val="24"/>
      <w:szCs w:val="24"/>
      <w:lang w:eastAsia="en-US"/>
    </w:rPr>
  </w:style>
  <w:style w:type="paragraph" w:customStyle="1" w:styleId="11">
    <w:name w:val="Заголовок №1"/>
    <w:basedOn w:val="a"/>
    <w:link w:val="10"/>
    <w:qFormat/>
    <w:rsid w:val="00070EEB"/>
    <w:pPr>
      <w:widowControl w:val="0"/>
      <w:shd w:val="clear" w:color="auto" w:fill="FFFFFF"/>
      <w:spacing w:before="60" w:after="0" w:line="240" w:lineRule="exact"/>
      <w:outlineLvl w:val="0"/>
    </w:pPr>
    <w:rPr>
      <w:rFonts w:ascii="Arial" w:eastAsia="Arial" w:hAnsi="Arial" w:cs="Arial"/>
      <w:b/>
      <w:bCs/>
      <w:sz w:val="19"/>
      <w:szCs w:val="19"/>
    </w:rPr>
  </w:style>
  <w:style w:type="paragraph" w:customStyle="1" w:styleId="aff2">
    <w:name w:val="Содержимое таблицы"/>
    <w:basedOn w:val="a"/>
    <w:qFormat/>
    <w:rsid w:val="00070EEB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customStyle="1" w:styleId="c4c25">
    <w:name w:val="c4 c25"/>
    <w:basedOn w:val="a"/>
    <w:uiPriority w:val="99"/>
    <w:qFormat/>
    <w:rsid w:val="00070EEB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">
    <w:name w:val="c1"/>
    <w:basedOn w:val="a"/>
    <w:uiPriority w:val="99"/>
    <w:qFormat/>
    <w:rsid w:val="00070EEB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ff3">
    <w:name w:val="Table Grid"/>
    <w:basedOn w:val="a1"/>
    <w:uiPriority w:val="59"/>
    <w:rsid w:val="00E47802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9384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95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pedagogicheskaya.academic.ru/553/&#1040;&#1042;&#1058;&#1054;&#1056;&#1048;&#1058;&#1045;&#1058;" TargetMode="External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hyperlink" Target="http://www.dopedu.ru/" TargetMode="External"/><Relationship Id="rId7" Type="http://schemas.openxmlformats.org/officeDocument/2006/relationships/footnotes" Target="footnotes.xml"/><Relationship Id="rId12" Type="http://schemas.openxmlformats.org/officeDocument/2006/relationships/hyperlink" Target="http://pedagogicheskaya.academic.ru/962/&#1043;&#1054;&#1058;&#1054;&#1042;&#1053;&#1054;&#1057;&#1058;&#1068;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hyperlink" Target="http://nsportal.ru/shkola/vneklassnaya-rabota/library/2015/03/30/rabochaya-programma-po-vneurochnoy-deyatelnosti-po" TargetMode="External"/><Relationship Id="rId38" Type="http://schemas.openxmlformats.org/officeDocument/2006/relationships/image" Target="media/image22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3.jpeg"/><Relationship Id="rId32" Type="http://schemas.openxmlformats.org/officeDocument/2006/relationships/hyperlink" Target="http://www.google.com/url?q=http%3A%2F%2Fwww.standart.edu.ru&amp;sa=D&amp;sntz=1&amp;usg=AFQjCNGO4YIgdulcS-FRxVCiOKvA4BIwrA" TargetMode="External"/><Relationship Id="rId37" Type="http://schemas.openxmlformats.org/officeDocument/2006/relationships/footer" Target="footer1.xml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1.jpeg"/><Relationship Id="rId10" Type="http://schemas.openxmlformats.org/officeDocument/2006/relationships/hyperlink" Target="mailto:br.pr@mail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hyperlink" Target="http://stranamasterov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835EC9-F101-4AB7-94B4-F7402E8396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1349</TotalTime>
  <Pages>43</Pages>
  <Words>7733</Words>
  <Characters>44080</Characters>
  <Application>Microsoft Office Word</Application>
  <DocSecurity>0</DocSecurity>
  <Lines>367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51710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Direktor</dc:creator>
  <dc:description/>
  <cp:lastModifiedBy>comp4</cp:lastModifiedBy>
  <cp:revision>28</cp:revision>
  <cp:lastPrinted>2020-03-25T08:30:00Z</cp:lastPrinted>
  <dcterms:created xsi:type="dcterms:W3CDTF">2017-10-19T08:11:00Z</dcterms:created>
  <dcterms:modified xsi:type="dcterms:W3CDTF">2020-03-25T08:36:00Z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Reanimator Extreme Edition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